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30E" w:rsidRDefault="005E030E" w:rsidP="005E030E">
      <w:pPr>
        <w:jc w:val="center"/>
      </w:pPr>
      <w:r>
        <w:rPr>
          <w:noProof/>
        </w:rPr>
        <w:drawing>
          <wp:inline distT="0" distB="0" distL="0" distR="0">
            <wp:extent cx="550069" cy="733425"/>
            <wp:effectExtent l="19050" t="0" r="238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69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247F">
        <w:t xml:space="preserve">   </w:t>
      </w:r>
    </w:p>
    <w:p w:rsidR="005E030E" w:rsidRPr="005E030E" w:rsidRDefault="005E030E" w:rsidP="00630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30E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5E030E" w:rsidRPr="005E030E" w:rsidRDefault="005E030E" w:rsidP="00630864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30E"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5E030E" w:rsidRPr="005E030E" w:rsidRDefault="005E030E" w:rsidP="00630864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30E">
        <w:rPr>
          <w:rFonts w:ascii="Times New Roman" w:hAnsi="Times New Roman" w:cs="Times New Roman"/>
          <w:b/>
          <w:sz w:val="28"/>
          <w:szCs w:val="28"/>
        </w:rPr>
        <w:t>Совет – ПРЕДСТАВИТЕЛЬНЫЙ ОРГАН  КУЙТЕЖСКОГО СЕЛЬСКОГО ПОСЕЛЕНИЯ</w:t>
      </w:r>
    </w:p>
    <w:p w:rsidR="005E030E" w:rsidRPr="005E030E" w:rsidRDefault="005E030E" w:rsidP="00630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30E">
        <w:rPr>
          <w:rFonts w:ascii="Times New Roman" w:hAnsi="Times New Roman" w:cs="Times New Roman"/>
          <w:b/>
          <w:sz w:val="28"/>
          <w:szCs w:val="28"/>
        </w:rPr>
        <w:t xml:space="preserve">186021, Россия, Республика Карелия, Олонецкий район, </w:t>
      </w:r>
    </w:p>
    <w:p w:rsidR="005E030E" w:rsidRPr="005E030E" w:rsidRDefault="005E030E" w:rsidP="00630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30E">
        <w:rPr>
          <w:rFonts w:ascii="Times New Roman" w:hAnsi="Times New Roman" w:cs="Times New Roman"/>
          <w:b/>
          <w:sz w:val="28"/>
          <w:szCs w:val="28"/>
        </w:rPr>
        <w:t>Куйтежское сельское поселение, д. Куйтежа, ул. Ленина, д. 21</w:t>
      </w:r>
    </w:p>
    <w:p w:rsidR="00630864" w:rsidRPr="00D37B4D" w:rsidRDefault="00630864" w:rsidP="00AB71F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B71F6" w:rsidRDefault="00AB71F6" w:rsidP="00AB71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B71F6" w:rsidRPr="00D37B4D" w:rsidRDefault="00AB71F6" w:rsidP="00AB71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1F6" w:rsidRPr="00AB71F6" w:rsidRDefault="00AB71F6" w:rsidP="00AB71F6">
      <w:pPr>
        <w:rPr>
          <w:rFonts w:ascii="Times New Roman" w:hAnsi="Times New Roman" w:cs="Times New Roman"/>
          <w:b/>
          <w:sz w:val="28"/>
          <w:szCs w:val="28"/>
        </w:rPr>
      </w:pPr>
      <w:r w:rsidRPr="007D5273">
        <w:rPr>
          <w:rFonts w:ascii="Times New Roman" w:hAnsi="Times New Roman" w:cs="Times New Roman"/>
          <w:b/>
          <w:sz w:val="28"/>
          <w:szCs w:val="28"/>
        </w:rPr>
        <w:t xml:space="preserve">от  19  </w:t>
      </w:r>
      <w:r w:rsidR="003C0113">
        <w:rPr>
          <w:rFonts w:ascii="Times New Roman" w:hAnsi="Times New Roman" w:cs="Times New Roman"/>
          <w:b/>
          <w:sz w:val="28"/>
          <w:szCs w:val="28"/>
        </w:rPr>
        <w:t>мая</w:t>
      </w:r>
      <w:r w:rsidR="00C6768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D5273">
        <w:rPr>
          <w:rFonts w:ascii="Times New Roman" w:hAnsi="Times New Roman" w:cs="Times New Roman"/>
          <w:b/>
          <w:sz w:val="28"/>
          <w:szCs w:val="28"/>
        </w:rPr>
        <w:t xml:space="preserve">2023  </w:t>
      </w:r>
      <w:r w:rsidRPr="006C54DC">
        <w:rPr>
          <w:rFonts w:ascii="Times New Roman" w:hAnsi="Times New Roman" w:cs="Times New Roman"/>
          <w:b/>
          <w:sz w:val="28"/>
          <w:szCs w:val="28"/>
        </w:rPr>
        <w:t xml:space="preserve">года                             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C67683">
        <w:rPr>
          <w:rFonts w:ascii="Times New Roman" w:hAnsi="Times New Roman" w:cs="Times New Roman"/>
          <w:b/>
          <w:sz w:val="28"/>
          <w:szCs w:val="28"/>
        </w:rPr>
        <w:t>5</w:t>
      </w:r>
    </w:p>
    <w:p w:rsidR="00C67683" w:rsidRPr="00C67683" w:rsidRDefault="00C67683" w:rsidP="00C67683">
      <w:pPr>
        <w:pStyle w:val="a7"/>
        <w:ind w:right="2552"/>
        <w:jc w:val="both"/>
        <w:rPr>
          <w:rFonts w:ascii="Times New Roman" w:hAnsi="Times New Roman"/>
          <w:sz w:val="28"/>
          <w:szCs w:val="28"/>
          <w:lang w:val="ru-RU"/>
        </w:rPr>
      </w:pPr>
      <w:r w:rsidRPr="00C67683">
        <w:rPr>
          <w:rFonts w:ascii="Times New Roman" w:hAnsi="Times New Roman"/>
          <w:sz w:val="28"/>
          <w:szCs w:val="28"/>
          <w:lang w:val="ru-RU"/>
        </w:rPr>
        <w:t xml:space="preserve">Об утверждении Порядка формирования перечня налоговых расходов Куйтежского сельского поселения и оценки эффективности налоговых расходов Куйтежского сельского поселения </w:t>
      </w:r>
    </w:p>
    <w:p w:rsidR="00C67683" w:rsidRPr="00C67683" w:rsidRDefault="00C67683" w:rsidP="00C67683">
      <w:pPr>
        <w:spacing w:before="100" w:beforeAutospacing="1" w:after="0" w:line="240" w:lineRule="auto"/>
        <w:ind w:right="2552" w:firstLine="709"/>
        <w:rPr>
          <w:rFonts w:ascii="Times New Roman" w:eastAsia="Times New Roman" w:hAnsi="Times New Roman"/>
          <w:sz w:val="28"/>
          <w:szCs w:val="28"/>
        </w:rPr>
      </w:pPr>
    </w:p>
    <w:p w:rsidR="00C67683" w:rsidRDefault="00C67683" w:rsidP="00C67683">
      <w:pPr>
        <w:pStyle w:val="a7"/>
        <w:ind w:firstLine="851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C67683">
        <w:rPr>
          <w:rFonts w:ascii="Times New Roman" w:hAnsi="Times New Roman"/>
          <w:sz w:val="28"/>
          <w:szCs w:val="28"/>
          <w:lang w:val="ru-RU" w:eastAsia="ru-RU" w:bidi="ar-SA"/>
        </w:rPr>
        <w:t xml:space="preserve">В соответствии со статьей 174.3 Бюджетного кодекса Российской Федерации, </w:t>
      </w:r>
    </w:p>
    <w:p w:rsidR="00C67683" w:rsidRPr="00C67683" w:rsidRDefault="00C67683" w:rsidP="00C67683">
      <w:pPr>
        <w:pStyle w:val="a7"/>
        <w:ind w:firstLine="851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C67683">
        <w:rPr>
          <w:rFonts w:ascii="Times New Roman" w:hAnsi="Times New Roman"/>
          <w:sz w:val="28"/>
          <w:szCs w:val="28"/>
          <w:lang w:val="ru-RU" w:eastAsia="ru-RU" w:bidi="ar-SA"/>
        </w:rPr>
        <w:t xml:space="preserve">администрация </w:t>
      </w:r>
      <w:r w:rsidRPr="00C67683">
        <w:rPr>
          <w:rFonts w:ascii="Times New Roman" w:hAnsi="Times New Roman"/>
          <w:sz w:val="28"/>
          <w:szCs w:val="28"/>
          <w:lang w:val="ru-RU"/>
        </w:rPr>
        <w:t>Куйтежского</w:t>
      </w:r>
      <w:r w:rsidRPr="00C67683">
        <w:rPr>
          <w:rFonts w:ascii="Times New Roman" w:hAnsi="Times New Roman"/>
          <w:sz w:val="28"/>
          <w:szCs w:val="28"/>
          <w:lang w:val="ru-RU" w:eastAsia="ru-RU" w:bidi="ar-SA"/>
        </w:rPr>
        <w:t xml:space="preserve"> сельского поселения постановляет:</w:t>
      </w:r>
    </w:p>
    <w:p w:rsidR="00C67683" w:rsidRPr="00C67683" w:rsidRDefault="00C67683" w:rsidP="007E386F">
      <w:pPr>
        <w:pStyle w:val="a8"/>
        <w:numPr>
          <w:ilvl w:val="0"/>
          <w:numId w:val="4"/>
        </w:numPr>
        <w:tabs>
          <w:tab w:val="clear" w:pos="720"/>
          <w:tab w:val="num" w:pos="567"/>
          <w:tab w:val="left" w:pos="993"/>
        </w:tabs>
        <w:spacing w:after="0"/>
        <w:ind w:left="0" w:right="85" w:firstLine="567"/>
        <w:jc w:val="both"/>
        <w:rPr>
          <w:sz w:val="28"/>
          <w:szCs w:val="28"/>
        </w:rPr>
      </w:pPr>
      <w:r w:rsidRPr="00C67683">
        <w:rPr>
          <w:sz w:val="28"/>
          <w:szCs w:val="28"/>
        </w:rPr>
        <w:t>Утвердить Порядок формирования перечня налоговых расходов Куйтежского сельского поселения и оценки эффективности налоговых расходов Куйтежского сельского поселения согласно приложению к настоящему постановлению.</w:t>
      </w:r>
    </w:p>
    <w:p w:rsidR="00C67683" w:rsidRPr="00C67683" w:rsidRDefault="00C67683" w:rsidP="007E386F">
      <w:pPr>
        <w:pStyle w:val="a8"/>
        <w:numPr>
          <w:ilvl w:val="0"/>
          <w:numId w:val="4"/>
        </w:numPr>
        <w:tabs>
          <w:tab w:val="clear" w:pos="720"/>
          <w:tab w:val="num" w:pos="-426"/>
          <w:tab w:val="left" w:pos="993"/>
        </w:tabs>
        <w:spacing w:after="0"/>
        <w:ind w:left="0" w:right="57" w:firstLine="567"/>
        <w:jc w:val="both"/>
        <w:rPr>
          <w:sz w:val="28"/>
          <w:szCs w:val="28"/>
        </w:rPr>
      </w:pPr>
      <w:r w:rsidRPr="00C67683">
        <w:rPr>
          <w:sz w:val="28"/>
          <w:szCs w:val="28"/>
        </w:rPr>
        <w:t>Считать утратившими силу постановление администрации Куйтежского сельского поселения от 29.08.2019г. № 42 «Об утверждении Порядка формирования перечня налоговых расходов Куйтежского сельского поселения и оценки эффективности налоговых расходов Куйтежского сельского поселения».</w:t>
      </w:r>
    </w:p>
    <w:p w:rsidR="00C67683" w:rsidRPr="00C67683" w:rsidRDefault="00C67683" w:rsidP="007E386F">
      <w:pPr>
        <w:pStyle w:val="a8"/>
        <w:numPr>
          <w:ilvl w:val="0"/>
          <w:numId w:val="4"/>
        </w:numPr>
        <w:tabs>
          <w:tab w:val="clear" w:pos="720"/>
          <w:tab w:val="num" w:pos="-426"/>
          <w:tab w:val="left" w:pos="993"/>
        </w:tabs>
        <w:spacing w:after="0"/>
        <w:ind w:left="0" w:right="57" w:firstLine="567"/>
        <w:jc w:val="both"/>
        <w:rPr>
          <w:sz w:val="28"/>
          <w:szCs w:val="28"/>
        </w:rPr>
      </w:pPr>
      <w:r w:rsidRPr="00C67683">
        <w:rPr>
          <w:sz w:val="28"/>
          <w:szCs w:val="28"/>
        </w:rPr>
        <w:t xml:space="preserve">Настоящее постановление вступает в силу со дня его подписания и подлежит размещению в информационно-телекоммуникационной сети «Интернет» на официальном сайте Куйтежского сельского поселения по адресу: </w:t>
      </w:r>
      <w:hyperlink r:id="rId6" w:history="1">
        <w:r w:rsidR="007D0DBB" w:rsidRPr="003C0113">
          <w:rPr>
            <w:rStyle w:val="a6"/>
            <w:sz w:val="28"/>
            <w:szCs w:val="28"/>
          </w:rPr>
          <w:t>http://</w:t>
        </w:r>
        <w:proofErr w:type="spellStart"/>
        <w:r w:rsidR="007D0DBB" w:rsidRPr="003C0113">
          <w:rPr>
            <w:rStyle w:val="a6"/>
            <w:sz w:val="28"/>
            <w:szCs w:val="28"/>
            <w:lang w:val="en-US"/>
          </w:rPr>
          <w:t>kuitezhaadm</w:t>
        </w:r>
        <w:proofErr w:type="spellEnd"/>
        <w:r w:rsidR="007D0DBB" w:rsidRPr="003C0113">
          <w:rPr>
            <w:rStyle w:val="a6"/>
            <w:sz w:val="28"/>
            <w:szCs w:val="28"/>
          </w:rPr>
          <w:t>.</w:t>
        </w:r>
        <w:proofErr w:type="spellStart"/>
        <w:r w:rsidR="007D0DBB" w:rsidRPr="003C0113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C67683">
        <w:rPr>
          <w:sz w:val="28"/>
          <w:szCs w:val="28"/>
        </w:rPr>
        <w:t>.</w:t>
      </w:r>
    </w:p>
    <w:p w:rsidR="00C67683" w:rsidRPr="00C67683" w:rsidRDefault="00C67683" w:rsidP="007E386F">
      <w:pPr>
        <w:pStyle w:val="a8"/>
        <w:numPr>
          <w:ilvl w:val="0"/>
          <w:numId w:val="4"/>
        </w:numPr>
        <w:tabs>
          <w:tab w:val="clear" w:pos="720"/>
          <w:tab w:val="num" w:pos="-426"/>
          <w:tab w:val="left" w:pos="993"/>
        </w:tabs>
        <w:spacing w:after="0"/>
        <w:ind w:left="0" w:right="57" w:firstLine="567"/>
        <w:jc w:val="both"/>
        <w:rPr>
          <w:sz w:val="28"/>
          <w:szCs w:val="28"/>
        </w:rPr>
      </w:pPr>
      <w:r w:rsidRPr="00C67683">
        <w:rPr>
          <w:sz w:val="28"/>
          <w:szCs w:val="28"/>
        </w:rPr>
        <w:t xml:space="preserve"> </w:t>
      </w:r>
      <w:proofErr w:type="gramStart"/>
      <w:r w:rsidRPr="00C67683">
        <w:rPr>
          <w:sz w:val="28"/>
          <w:szCs w:val="28"/>
        </w:rPr>
        <w:t>Контроль за</w:t>
      </w:r>
      <w:proofErr w:type="gramEnd"/>
      <w:r w:rsidRPr="00C67683">
        <w:rPr>
          <w:i/>
          <w:sz w:val="28"/>
          <w:szCs w:val="28"/>
        </w:rPr>
        <w:t xml:space="preserve"> </w:t>
      </w:r>
      <w:r w:rsidRPr="00C67683">
        <w:rPr>
          <w:sz w:val="28"/>
          <w:szCs w:val="28"/>
        </w:rPr>
        <w:t>исполнением данного Постановления оставляю за собой.</w:t>
      </w:r>
    </w:p>
    <w:p w:rsidR="00C67683" w:rsidRPr="00D50892" w:rsidRDefault="00C67683" w:rsidP="00C67683">
      <w:pPr>
        <w:pStyle w:val="a7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C67683" w:rsidRPr="00D50892" w:rsidRDefault="00C67683" w:rsidP="00C67683">
      <w:pPr>
        <w:pStyle w:val="a7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C67683" w:rsidRPr="00C67683" w:rsidRDefault="00C67683" w:rsidP="00C67683">
      <w:pPr>
        <w:pStyle w:val="a7"/>
        <w:rPr>
          <w:rFonts w:ascii="Times New Roman" w:hAnsi="Times New Roman"/>
          <w:sz w:val="28"/>
          <w:szCs w:val="28"/>
          <w:lang w:val="ru-RU" w:eastAsia="ru-RU" w:bidi="ar-SA"/>
        </w:rPr>
      </w:pPr>
      <w:r w:rsidRPr="00C67683">
        <w:rPr>
          <w:rFonts w:ascii="Times New Roman" w:hAnsi="Times New Roman"/>
          <w:sz w:val="28"/>
          <w:szCs w:val="28"/>
          <w:lang w:val="ru-RU" w:eastAsia="ru-RU" w:bidi="ar-SA"/>
        </w:rPr>
        <w:t xml:space="preserve">Глава </w:t>
      </w:r>
      <w:r w:rsidRPr="00C67683">
        <w:rPr>
          <w:rFonts w:ascii="Times New Roman" w:hAnsi="Times New Roman"/>
          <w:sz w:val="28"/>
          <w:szCs w:val="28"/>
          <w:lang w:val="ru-RU"/>
        </w:rPr>
        <w:t>Куйтежского</w:t>
      </w:r>
      <w:r w:rsidRPr="00C6768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</w:p>
    <w:p w:rsidR="00C67683" w:rsidRDefault="00C67683" w:rsidP="00C67683">
      <w:pPr>
        <w:pStyle w:val="a7"/>
        <w:rPr>
          <w:rFonts w:ascii="Times New Roman" w:hAnsi="Times New Roman"/>
          <w:sz w:val="28"/>
          <w:szCs w:val="28"/>
          <w:lang w:val="ru-RU" w:eastAsia="ru-RU" w:bidi="ar-SA"/>
        </w:rPr>
      </w:pPr>
      <w:r w:rsidRPr="00C67683">
        <w:rPr>
          <w:rFonts w:ascii="Times New Roman" w:hAnsi="Times New Roman"/>
          <w:sz w:val="28"/>
          <w:szCs w:val="28"/>
          <w:lang w:val="ru-RU" w:eastAsia="ru-RU" w:bidi="ar-SA"/>
        </w:rPr>
        <w:t xml:space="preserve">сельского поселения                                                 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                </w:t>
      </w:r>
      <w:r w:rsidRPr="00C67683">
        <w:rPr>
          <w:rFonts w:ascii="Times New Roman" w:hAnsi="Times New Roman"/>
          <w:sz w:val="28"/>
          <w:szCs w:val="28"/>
          <w:lang w:val="ru-RU" w:eastAsia="ru-RU" w:bidi="ar-SA"/>
        </w:rPr>
        <w:t xml:space="preserve"> 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Л.А. Хейнонен</w:t>
      </w:r>
    </w:p>
    <w:p w:rsidR="007E386F" w:rsidRPr="007E386F" w:rsidRDefault="007E386F" w:rsidP="00C67683">
      <w:pPr>
        <w:pStyle w:val="a7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C67683" w:rsidRDefault="00C67683" w:rsidP="00C67683">
      <w:pPr>
        <w:pStyle w:val="a7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C67683" w:rsidRPr="00C67683" w:rsidRDefault="00C67683" w:rsidP="00C67683">
      <w:pPr>
        <w:pStyle w:val="a7"/>
        <w:jc w:val="right"/>
        <w:rPr>
          <w:rFonts w:ascii="Times New Roman" w:hAnsi="Times New Roman"/>
          <w:sz w:val="24"/>
          <w:szCs w:val="24"/>
          <w:lang w:val="ru-RU"/>
        </w:rPr>
      </w:pPr>
      <w:r w:rsidRPr="00C67683">
        <w:rPr>
          <w:rFonts w:ascii="Times New Roman" w:hAnsi="Times New Roman"/>
          <w:sz w:val="24"/>
          <w:szCs w:val="24"/>
          <w:lang w:val="ru-RU"/>
        </w:rPr>
        <w:lastRenderedPageBreak/>
        <w:t>Приложение</w:t>
      </w:r>
    </w:p>
    <w:p w:rsidR="00C67683" w:rsidRDefault="00C67683" w:rsidP="00C67683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C67683" w:rsidRPr="00445B07" w:rsidRDefault="00C67683" w:rsidP="007E386F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4"/>
        </w:rPr>
      </w:pPr>
      <w:r w:rsidRPr="00445B07">
        <w:rPr>
          <w:rFonts w:ascii="Times New Roman" w:hAnsi="Times New Roman"/>
          <w:sz w:val="24"/>
        </w:rPr>
        <w:t>УТВЕРЖДЕН</w:t>
      </w:r>
    </w:p>
    <w:p w:rsidR="00C67683" w:rsidRPr="00445B07" w:rsidRDefault="00C67683" w:rsidP="007E386F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4"/>
        </w:rPr>
      </w:pPr>
      <w:r w:rsidRPr="00445B07">
        <w:rPr>
          <w:rFonts w:ascii="Times New Roman" w:hAnsi="Times New Roman"/>
          <w:sz w:val="24"/>
        </w:rPr>
        <w:t xml:space="preserve">постановлением администрации </w:t>
      </w:r>
    </w:p>
    <w:p w:rsidR="00C67683" w:rsidRPr="00445B07" w:rsidRDefault="00C67683" w:rsidP="007E386F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Куйтежского</w:t>
      </w:r>
      <w:r w:rsidRPr="00445B07">
        <w:rPr>
          <w:rFonts w:ascii="Times New Roman" w:hAnsi="Times New Roman"/>
          <w:sz w:val="24"/>
        </w:rPr>
        <w:t xml:space="preserve"> сельского поселения</w:t>
      </w:r>
    </w:p>
    <w:p w:rsidR="00C67683" w:rsidRPr="00445B07" w:rsidRDefault="00C67683" w:rsidP="007E386F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4"/>
        </w:rPr>
      </w:pPr>
      <w:r w:rsidRPr="00445B07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19</w:t>
      </w:r>
      <w:r w:rsidRPr="00445B07">
        <w:rPr>
          <w:rFonts w:ascii="Times New Roman" w:hAnsi="Times New Roman"/>
          <w:sz w:val="24"/>
        </w:rPr>
        <w:t xml:space="preserve">.05.2023г. № </w:t>
      </w:r>
      <w:r>
        <w:rPr>
          <w:rFonts w:ascii="Times New Roman" w:hAnsi="Times New Roman"/>
          <w:sz w:val="24"/>
        </w:rPr>
        <w:t xml:space="preserve"> 15</w:t>
      </w:r>
    </w:p>
    <w:p w:rsidR="00C67683" w:rsidRPr="00C67683" w:rsidRDefault="00C67683" w:rsidP="00C67683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67683" w:rsidRPr="00C67683" w:rsidRDefault="00C67683" w:rsidP="00C67683">
      <w:pPr>
        <w:pStyle w:val="a7"/>
        <w:jc w:val="center"/>
        <w:rPr>
          <w:rFonts w:ascii="Times New Roman" w:hAnsi="Times New Roman"/>
          <w:sz w:val="24"/>
          <w:szCs w:val="24"/>
          <w:lang w:val="ru-RU"/>
        </w:rPr>
      </w:pPr>
      <w:r w:rsidRPr="00C67683">
        <w:rPr>
          <w:rFonts w:ascii="Times New Roman" w:hAnsi="Times New Roman"/>
          <w:b/>
          <w:bCs/>
          <w:sz w:val="24"/>
          <w:szCs w:val="24"/>
          <w:lang w:val="ru-RU"/>
        </w:rPr>
        <w:t>Порядок</w:t>
      </w:r>
    </w:p>
    <w:p w:rsidR="00C67683" w:rsidRPr="00786863" w:rsidRDefault="00C67683" w:rsidP="00C67683">
      <w:pPr>
        <w:pStyle w:val="a7"/>
        <w:jc w:val="center"/>
        <w:rPr>
          <w:rFonts w:ascii="Times New Roman" w:hAnsi="Times New Roman"/>
          <w:sz w:val="24"/>
          <w:szCs w:val="24"/>
          <w:lang w:val="ru-RU"/>
        </w:rPr>
      </w:pPr>
      <w:r w:rsidRPr="00786863">
        <w:rPr>
          <w:rFonts w:ascii="Times New Roman" w:hAnsi="Times New Roman"/>
          <w:b/>
          <w:bCs/>
          <w:sz w:val="24"/>
          <w:szCs w:val="24"/>
          <w:lang w:val="ru-RU"/>
        </w:rPr>
        <w:t xml:space="preserve">формирования перечня налоговых расходов </w:t>
      </w:r>
      <w:r w:rsidRPr="00C67683">
        <w:rPr>
          <w:rFonts w:ascii="Times New Roman" w:hAnsi="Times New Roman"/>
          <w:b/>
          <w:sz w:val="24"/>
          <w:szCs w:val="24"/>
          <w:lang w:val="ru-RU"/>
        </w:rPr>
        <w:t>Куйтежского</w:t>
      </w:r>
      <w:r w:rsidRPr="00C67683">
        <w:rPr>
          <w:rFonts w:ascii="Times New Roman" w:hAnsi="Times New Roman"/>
          <w:b/>
          <w:bCs/>
          <w:sz w:val="24"/>
          <w:szCs w:val="24"/>
          <w:lang w:val="ru-RU"/>
        </w:rPr>
        <w:t xml:space="preserve"> сельского поселения и оценки эффективности налоговых расходов </w:t>
      </w:r>
      <w:r w:rsidRPr="00C67683">
        <w:rPr>
          <w:rFonts w:ascii="Times New Roman" w:hAnsi="Times New Roman"/>
          <w:b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b/>
          <w:bCs/>
          <w:sz w:val="24"/>
          <w:szCs w:val="24"/>
          <w:lang w:val="ru-RU"/>
        </w:rPr>
        <w:t xml:space="preserve"> сельского поселения</w:t>
      </w:r>
    </w:p>
    <w:p w:rsidR="00C67683" w:rsidRPr="00786863" w:rsidRDefault="00C67683" w:rsidP="00C67683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67683" w:rsidRPr="00C67683" w:rsidRDefault="00C67683" w:rsidP="00C67683">
      <w:pPr>
        <w:pStyle w:val="a7"/>
        <w:jc w:val="center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642501">
        <w:rPr>
          <w:rFonts w:ascii="Times New Roman" w:hAnsi="Times New Roman"/>
          <w:b/>
          <w:bCs/>
          <w:sz w:val="24"/>
          <w:szCs w:val="24"/>
        </w:rPr>
        <w:t>I</w:t>
      </w:r>
      <w:r w:rsidRPr="00C67683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642501">
        <w:rPr>
          <w:rFonts w:ascii="Times New Roman" w:hAnsi="Times New Roman"/>
          <w:b/>
          <w:bCs/>
          <w:sz w:val="24"/>
          <w:szCs w:val="24"/>
        </w:rPr>
        <w:t> </w:t>
      </w:r>
      <w:r w:rsidRPr="00C67683">
        <w:rPr>
          <w:rFonts w:ascii="Times New Roman" w:hAnsi="Times New Roman"/>
          <w:b/>
          <w:bCs/>
          <w:sz w:val="24"/>
          <w:szCs w:val="24"/>
          <w:lang w:val="ru-RU"/>
        </w:rPr>
        <w:t>Общие положения.</w:t>
      </w:r>
      <w:proofErr w:type="gramEnd"/>
    </w:p>
    <w:p w:rsidR="00C67683" w:rsidRPr="00C67683" w:rsidRDefault="00C67683" w:rsidP="00C67683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67683" w:rsidRPr="0078686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6863">
        <w:rPr>
          <w:rFonts w:ascii="Times New Roman" w:hAnsi="Times New Roman"/>
          <w:sz w:val="24"/>
          <w:szCs w:val="24"/>
          <w:lang w:val="ru-RU"/>
        </w:rPr>
        <w:t>1.</w:t>
      </w:r>
      <w:r w:rsidRPr="00642501">
        <w:rPr>
          <w:rFonts w:ascii="Times New Roman" w:hAnsi="Times New Roman"/>
          <w:sz w:val="24"/>
          <w:szCs w:val="24"/>
        </w:rPr>
        <w:t> 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Настоящий Порядок определяет процедуру формирования перечня налоговых расходов </w:t>
      </w:r>
      <w:r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поселения, реестра налоговых расходов </w:t>
      </w:r>
      <w:r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 и методику оценки налоговых расходов </w:t>
      </w:r>
      <w:r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 (далее - налоговые расходы), осуществляемой куратором налоговых расходов - администрацией </w:t>
      </w:r>
      <w:r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поселения.</w:t>
      </w:r>
    </w:p>
    <w:p w:rsidR="00C67683" w:rsidRPr="00C6768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67683">
        <w:rPr>
          <w:rFonts w:ascii="Times New Roman" w:hAnsi="Times New Roman"/>
          <w:sz w:val="24"/>
          <w:szCs w:val="24"/>
          <w:lang w:val="ru-RU"/>
        </w:rPr>
        <w:t>Под оценкой налоговых расходов в целях настоящего Порядка понимается оценка объемов и оценка эффективности налоговых расходов.</w:t>
      </w:r>
    </w:p>
    <w:p w:rsidR="00C67683" w:rsidRPr="00C6768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67683">
        <w:rPr>
          <w:rFonts w:ascii="Times New Roman" w:hAnsi="Times New Roman"/>
          <w:sz w:val="24"/>
          <w:szCs w:val="24"/>
          <w:lang w:val="ru-RU"/>
        </w:rPr>
        <w:t>2.</w:t>
      </w:r>
      <w:r w:rsidRPr="00642501">
        <w:rPr>
          <w:rFonts w:ascii="Times New Roman" w:hAnsi="Times New Roman"/>
          <w:sz w:val="24"/>
          <w:szCs w:val="24"/>
        </w:rPr>
        <w:t> </w:t>
      </w:r>
      <w:r w:rsidRPr="00C67683">
        <w:rPr>
          <w:rFonts w:ascii="Times New Roman" w:hAnsi="Times New Roman"/>
          <w:sz w:val="24"/>
          <w:szCs w:val="24"/>
          <w:lang w:val="ru-RU"/>
        </w:rPr>
        <w:t>В целях настоящего Порядка применяются следующие понятия и термины:</w:t>
      </w:r>
    </w:p>
    <w:p w:rsidR="00C67683" w:rsidRPr="0078686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786863">
        <w:rPr>
          <w:rFonts w:ascii="Times New Roman" w:hAnsi="Times New Roman"/>
          <w:sz w:val="24"/>
          <w:szCs w:val="24"/>
          <w:lang w:val="ru-RU"/>
        </w:rPr>
        <w:t xml:space="preserve">налоговые расходы - выпадающие доходы бюджета </w:t>
      </w:r>
      <w:r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поселения, обусловленные налоговыми льготами, освобождениями и иными преференциями по налогам, сборам, предусмотренными в качестве мер муниципальной поддержки в соответствии с целями муниципальных программ </w:t>
      </w:r>
      <w:r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 и (или) целями социально-экономической политики </w:t>
      </w:r>
      <w:r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поселения, не относящимися к муниципальным программам </w:t>
      </w:r>
      <w:r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поселения;</w:t>
      </w:r>
      <w:proofErr w:type="gramEnd"/>
    </w:p>
    <w:p w:rsidR="00C67683" w:rsidRPr="0078686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786863">
        <w:rPr>
          <w:rFonts w:ascii="Times New Roman" w:hAnsi="Times New Roman"/>
          <w:sz w:val="24"/>
          <w:szCs w:val="24"/>
          <w:lang w:val="ru-RU"/>
        </w:rPr>
        <w:t xml:space="preserve">куратор налогового расхода - ответственный исполнитель муниципальной программы </w:t>
      </w:r>
      <w:r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поселения, орган местного самоуправления, ответственный в соответствии с полномочиями, установленными нормативными правовыми актами, за достижение соответствующих налоговому расходу целей муниципальной программы </w:t>
      </w:r>
      <w:r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 (ее структурных элементов) и (или) целей социально-экономического развития </w:t>
      </w:r>
      <w:r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поселения, не относящихся к муниципальным программам</w:t>
      </w:r>
      <w:r w:rsidRPr="00C6768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поселения;</w:t>
      </w:r>
      <w:proofErr w:type="gramEnd"/>
    </w:p>
    <w:p w:rsidR="00C67683" w:rsidRPr="0078686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6863">
        <w:rPr>
          <w:rFonts w:ascii="Times New Roman" w:hAnsi="Times New Roman"/>
          <w:sz w:val="24"/>
          <w:szCs w:val="24"/>
          <w:lang w:val="ru-RU"/>
        </w:rPr>
        <w:t xml:space="preserve">нераспределенные налоговые расходы - налоговые расходы, соответствующие целям социально-экономической политики </w:t>
      </w:r>
      <w:r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поселения, реализуемым в рамках нескольких муниципальных программ </w:t>
      </w:r>
      <w:r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 (муниципальных программ </w:t>
      </w:r>
      <w:r w:rsidR="007D4877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 и непрограммных направлений деятельности);</w:t>
      </w:r>
    </w:p>
    <w:p w:rsidR="00C67683" w:rsidRPr="00C6768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67683">
        <w:rPr>
          <w:rFonts w:ascii="Times New Roman" w:hAnsi="Times New Roman"/>
          <w:sz w:val="24"/>
          <w:szCs w:val="24"/>
          <w:lang w:val="ru-RU"/>
        </w:rPr>
        <w:t xml:space="preserve">социальные налоговые расходы </w:t>
      </w:r>
      <w:proofErr w:type="gramStart"/>
      <w:r w:rsidRPr="00C67683">
        <w:rPr>
          <w:rFonts w:ascii="Times New Roman" w:hAnsi="Times New Roman"/>
          <w:sz w:val="24"/>
          <w:szCs w:val="24"/>
          <w:lang w:val="ru-RU"/>
        </w:rPr>
        <w:t>-ц</w:t>
      </w:r>
      <w:proofErr w:type="gramEnd"/>
      <w:r w:rsidRPr="00C67683">
        <w:rPr>
          <w:rFonts w:ascii="Times New Roman" w:hAnsi="Times New Roman"/>
          <w:sz w:val="24"/>
          <w:szCs w:val="24"/>
          <w:lang w:val="ru-RU"/>
        </w:rPr>
        <w:t>елевая категория налоговых расходов, обусловленных необходимостью обеспечения социальной защиты (поддержки) населения, укрепления здоровья человека, развития физической культуры и спорта, экологического и санитарно-эпидемиологического благополучия и поддержки благотворительной и добровольческой (волонтерской) деятельности;</w:t>
      </w:r>
    </w:p>
    <w:p w:rsidR="00C67683" w:rsidRPr="0078686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6863">
        <w:rPr>
          <w:rFonts w:ascii="Times New Roman" w:hAnsi="Times New Roman"/>
          <w:sz w:val="24"/>
          <w:szCs w:val="24"/>
          <w:lang w:val="ru-RU"/>
        </w:rPr>
        <w:t xml:space="preserve">технические (финансовые) налоговые расходы - целевая категория налоговых расходов, включающая налоговые расходы, предоставляемые в целях уменьшения расходов налогоплательщиков, финансовое обеспечение которых осуществляется в полном объеме или частично за счет бюджета </w:t>
      </w:r>
      <w:r w:rsidR="007D4877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поселения;</w:t>
      </w:r>
    </w:p>
    <w:p w:rsidR="00C67683" w:rsidRPr="0078686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6863">
        <w:rPr>
          <w:rFonts w:ascii="Times New Roman" w:hAnsi="Times New Roman"/>
          <w:sz w:val="24"/>
          <w:szCs w:val="24"/>
          <w:lang w:val="ru-RU"/>
        </w:rPr>
        <w:t xml:space="preserve">стимулирующие налоговые расходы - целевая категория налоговых расходов, включающая налоговые расходы, предоставляемые в целях стимулирования экономической активности субъектов предпринимательской деятельности и последующего увеличения (предотвращения снижения) объема налогов, сборов, задекларированных для уплаты получателями налоговых расходов, в бюджет </w:t>
      </w:r>
      <w:r w:rsidR="007D4877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поселения;</w:t>
      </w:r>
    </w:p>
    <w:p w:rsidR="00C67683" w:rsidRPr="00642501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42501">
        <w:rPr>
          <w:rFonts w:ascii="Times New Roman" w:hAnsi="Times New Roman"/>
          <w:sz w:val="24"/>
          <w:szCs w:val="24"/>
          <w:lang w:val="ru-RU"/>
        </w:rPr>
        <w:lastRenderedPageBreak/>
        <w:t xml:space="preserve">нормативные характеристики налогового расхода - наименование налогового расхода, категории получателей, условия предоставления, срок действия, целевая категория налогового расхода, а также иные характеристики, предусмотренные разделом </w:t>
      </w:r>
      <w:r w:rsidRPr="00642501">
        <w:rPr>
          <w:rFonts w:ascii="Times New Roman" w:hAnsi="Times New Roman"/>
          <w:sz w:val="24"/>
          <w:szCs w:val="24"/>
        </w:rPr>
        <w:t>I</w:t>
      </w:r>
      <w:r w:rsidRPr="00642501">
        <w:rPr>
          <w:rFonts w:ascii="Times New Roman" w:hAnsi="Times New Roman"/>
          <w:sz w:val="24"/>
          <w:szCs w:val="24"/>
          <w:lang w:val="ru-RU"/>
        </w:rPr>
        <w:t xml:space="preserve"> приложения</w:t>
      </w:r>
      <w:r w:rsidR="007D487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42501">
        <w:rPr>
          <w:rFonts w:ascii="Times New Roman" w:hAnsi="Times New Roman"/>
          <w:sz w:val="24"/>
          <w:szCs w:val="24"/>
          <w:lang w:val="ru-RU"/>
        </w:rPr>
        <w:t>к настоящему Порядку;</w:t>
      </w:r>
    </w:p>
    <w:p w:rsidR="00C67683" w:rsidRPr="00C6768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67683">
        <w:rPr>
          <w:rFonts w:ascii="Times New Roman" w:hAnsi="Times New Roman"/>
          <w:sz w:val="24"/>
          <w:szCs w:val="24"/>
          <w:lang w:val="ru-RU"/>
        </w:rPr>
        <w:t xml:space="preserve">целевые характеристики налогового расхода - цели предоставления, показатели (индикаторы) достижения целей предоставления налогового расхода, а также иные характеристики, предусмотренные разделом </w:t>
      </w:r>
      <w:r w:rsidRPr="00642501">
        <w:rPr>
          <w:rFonts w:ascii="Times New Roman" w:hAnsi="Times New Roman"/>
          <w:sz w:val="24"/>
          <w:szCs w:val="24"/>
        </w:rPr>
        <w:t>II</w:t>
      </w:r>
      <w:r w:rsidRPr="00C67683">
        <w:rPr>
          <w:rFonts w:ascii="Times New Roman" w:hAnsi="Times New Roman"/>
          <w:sz w:val="24"/>
          <w:szCs w:val="24"/>
          <w:lang w:val="ru-RU"/>
        </w:rPr>
        <w:t xml:space="preserve"> приложения к настоящему Порядку;</w:t>
      </w:r>
    </w:p>
    <w:p w:rsidR="00C67683" w:rsidRPr="0078686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6863">
        <w:rPr>
          <w:rFonts w:ascii="Times New Roman" w:hAnsi="Times New Roman"/>
          <w:sz w:val="24"/>
          <w:szCs w:val="24"/>
          <w:lang w:val="ru-RU"/>
        </w:rPr>
        <w:t xml:space="preserve">фискальные характеристики налогового расхода - сведения о численности фактических получателей, фактическом и прогнозном объеме налогового расхода, а также об объеме налогов, сборов, задекларированных для уплаты получателями налоговых расходов, в бюджет </w:t>
      </w:r>
      <w:r w:rsidR="007D4877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поселения, а также иные характеристики, предусмотренные разделом </w:t>
      </w:r>
      <w:r w:rsidRPr="00642501">
        <w:rPr>
          <w:rFonts w:ascii="Times New Roman" w:hAnsi="Times New Roman"/>
          <w:sz w:val="24"/>
          <w:szCs w:val="24"/>
        </w:rPr>
        <w:t>III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приложения к настоящему Порядку;</w:t>
      </w:r>
    </w:p>
    <w:p w:rsidR="00C67683" w:rsidRPr="0078686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786863">
        <w:rPr>
          <w:rFonts w:ascii="Times New Roman" w:hAnsi="Times New Roman"/>
          <w:sz w:val="24"/>
          <w:szCs w:val="24"/>
          <w:lang w:val="ru-RU"/>
        </w:rPr>
        <w:t xml:space="preserve">перечень налоговых расходов - свод (перечень) налоговых расходов в разрезе муниципальных программ </w:t>
      </w:r>
      <w:r w:rsidR="007D4877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поселения, а также направлений деятельности, не входящих в муниципальные программы </w:t>
      </w:r>
      <w:r w:rsidR="007D4877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поселения, кураторов налоговых расходов, либо в разрезе кураторов налоговых расходов (в отношении нераспределенных налоговых расходов), содержащий указания на обусловливающие соответствующие налоговые расходы положения (статьи, части, пункты, подпункты, абзацы) федеральных законов, иных нормативных правовых актов и</w:t>
      </w:r>
      <w:proofErr w:type="gramEnd"/>
      <w:r w:rsidRPr="00786863">
        <w:rPr>
          <w:rFonts w:ascii="Times New Roman" w:hAnsi="Times New Roman"/>
          <w:sz w:val="24"/>
          <w:szCs w:val="24"/>
          <w:lang w:val="ru-RU"/>
        </w:rPr>
        <w:t xml:space="preserve"> международных договоров и сроки действия таких положений;</w:t>
      </w:r>
    </w:p>
    <w:p w:rsidR="00C67683" w:rsidRPr="00C6768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67683">
        <w:rPr>
          <w:rFonts w:ascii="Times New Roman" w:hAnsi="Times New Roman"/>
          <w:sz w:val="24"/>
          <w:szCs w:val="24"/>
          <w:lang w:val="ru-RU"/>
        </w:rPr>
        <w:t>реестр налоговых расходов - совокупность данных о нормативных, фискальных и целевых характеристиках налоговых расходов, предусмотренных перечнем налоговых расходов;</w:t>
      </w:r>
    </w:p>
    <w:p w:rsidR="00C67683" w:rsidRPr="00C6768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67683">
        <w:rPr>
          <w:rFonts w:ascii="Times New Roman" w:hAnsi="Times New Roman"/>
          <w:sz w:val="24"/>
          <w:szCs w:val="24"/>
          <w:lang w:val="ru-RU"/>
        </w:rPr>
        <w:t>паспорт налогового расхода - совокупность данных о нормативных, фискальных и целевых характеристиках налогового расхода.</w:t>
      </w:r>
    </w:p>
    <w:p w:rsidR="00C67683" w:rsidRPr="0078686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6863">
        <w:rPr>
          <w:rFonts w:ascii="Times New Roman" w:hAnsi="Times New Roman"/>
          <w:sz w:val="24"/>
          <w:szCs w:val="24"/>
          <w:lang w:val="ru-RU"/>
        </w:rPr>
        <w:t>3.</w:t>
      </w:r>
      <w:r w:rsidRPr="00642501">
        <w:rPr>
          <w:rFonts w:ascii="Times New Roman" w:hAnsi="Times New Roman"/>
          <w:sz w:val="24"/>
          <w:szCs w:val="24"/>
        </w:rPr>
        <w:t> </w:t>
      </w:r>
      <w:r w:rsidRPr="00786863">
        <w:rPr>
          <w:rFonts w:ascii="Times New Roman" w:hAnsi="Times New Roman"/>
          <w:sz w:val="24"/>
          <w:szCs w:val="24"/>
          <w:lang w:val="ru-RU"/>
        </w:rPr>
        <w:t>В целях оценки налоговых расходов финансовый орган</w:t>
      </w:r>
      <w:r w:rsidRPr="00786863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="007D4877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поселения:</w:t>
      </w:r>
    </w:p>
    <w:p w:rsidR="00C67683" w:rsidRPr="00C6768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67683">
        <w:rPr>
          <w:rFonts w:ascii="Times New Roman" w:hAnsi="Times New Roman"/>
          <w:sz w:val="24"/>
          <w:szCs w:val="24"/>
          <w:lang w:val="ru-RU"/>
        </w:rPr>
        <w:t>а)</w:t>
      </w:r>
      <w:r w:rsidRPr="00642501">
        <w:rPr>
          <w:rFonts w:ascii="Times New Roman" w:hAnsi="Times New Roman"/>
          <w:sz w:val="24"/>
          <w:szCs w:val="24"/>
        </w:rPr>
        <w:t> </w:t>
      </w:r>
      <w:r w:rsidRPr="00C67683">
        <w:rPr>
          <w:rFonts w:ascii="Times New Roman" w:hAnsi="Times New Roman"/>
          <w:sz w:val="24"/>
          <w:szCs w:val="24"/>
          <w:lang w:val="ru-RU"/>
        </w:rPr>
        <w:t>формирует перечень налоговых расходов;</w:t>
      </w:r>
    </w:p>
    <w:p w:rsidR="00C67683" w:rsidRPr="00C6768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67683">
        <w:rPr>
          <w:rFonts w:ascii="Times New Roman" w:hAnsi="Times New Roman"/>
          <w:sz w:val="24"/>
          <w:szCs w:val="24"/>
          <w:lang w:val="ru-RU"/>
        </w:rPr>
        <w:t>б)</w:t>
      </w:r>
      <w:r w:rsidRPr="00642501">
        <w:rPr>
          <w:rFonts w:ascii="Times New Roman" w:hAnsi="Times New Roman"/>
          <w:sz w:val="24"/>
          <w:szCs w:val="24"/>
        </w:rPr>
        <w:t> </w:t>
      </w:r>
      <w:r w:rsidRPr="00C67683">
        <w:rPr>
          <w:rFonts w:ascii="Times New Roman" w:hAnsi="Times New Roman"/>
          <w:sz w:val="24"/>
          <w:szCs w:val="24"/>
          <w:lang w:val="ru-RU"/>
        </w:rPr>
        <w:t>ведет реестр налоговых расходов;</w:t>
      </w:r>
    </w:p>
    <w:p w:rsidR="00C67683" w:rsidRPr="00C6768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67683">
        <w:rPr>
          <w:rFonts w:ascii="Times New Roman" w:hAnsi="Times New Roman"/>
          <w:sz w:val="24"/>
          <w:szCs w:val="24"/>
          <w:lang w:val="ru-RU"/>
        </w:rPr>
        <w:t>в)</w:t>
      </w:r>
      <w:r w:rsidRPr="00642501">
        <w:rPr>
          <w:rFonts w:ascii="Times New Roman" w:hAnsi="Times New Roman"/>
          <w:sz w:val="24"/>
          <w:szCs w:val="24"/>
        </w:rPr>
        <w:t> </w:t>
      </w:r>
      <w:r w:rsidRPr="00C67683">
        <w:rPr>
          <w:rFonts w:ascii="Times New Roman" w:hAnsi="Times New Roman"/>
          <w:sz w:val="24"/>
          <w:szCs w:val="24"/>
          <w:lang w:val="ru-RU"/>
        </w:rPr>
        <w:t>формирует оценку фактического объема налогового расхода за отчетный финансовый год, оценку объема налогового расхода на текущий финансовый год, очередной финансовый год и плановый период;</w:t>
      </w:r>
    </w:p>
    <w:p w:rsidR="00C67683" w:rsidRPr="00C6768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67683">
        <w:rPr>
          <w:rFonts w:ascii="Times New Roman" w:hAnsi="Times New Roman"/>
          <w:sz w:val="24"/>
          <w:szCs w:val="24"/>
          <w:lang w:val="ru-RU"/>
        </w:rPr>
        <w:t>г)</w:t>
      </w:r>
      <w:r w:rsidRPr="00642501">
        <w:rPr>
          <w:rFonts w:ascii="Times New Roman" w:hAnsi="Times New Roman"/>
          <w:sz w:val="24"/>
          <w:szCs w:val="24"/>
        </w:rPr>
        <w:t> </w:t>
      </w:r>
      <w:r w:rsidRPr="00C67683">
        <w:rPr>
          <w:rFonts w:ascii="Times New Roman" w:hAnsi="Times New Roman"/>
          <w:sz w:val="24"/>
          <w:szCs w:val="24"/>
          <w:lang w:val="ru-RU"/>
        </w:rPr>
        <w:t>осуществляет обобщение результатов оценки эффективности налоговых расходов, проводимой кураторами налоговых расходов.</w:t>
      </w:r>
    </w:p>
    <w:p w:rsidR="00C67683" w:rsidRPr="0078686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6863">
        <w:rPr>
          <w:rFonts w:ascii="Times New Roman" w:hAnsi="Times New Roman"/>
          <w:sz w:val="24"/>
          <w:szCs w:val="24"/>
          <w:lang w:val="ru-RU"/>
        </w:rPr>
        <w:t>4.</w:t>
      </w:r>
      <w:r w:rsidRPr="00642501">
        <w:rPr>
          <w:rFonts w:ascii="Times New Roman" w:hAnsi="Times New Roman"/>
          <w:sz w:val="24"/>
          <w:szCs w:val="24"/>
        </w:rPr>
        <w:t> 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В целях оценки налоговых расходов главные администраторы доходов бюджета </w:t>
      </w:r>
      <w:r w:rsidR="007D4877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 формируют и представляют в финансовый орган</w:t>
      </w:r>
      <w:r w:rsidRPr="00786863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="007D4877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 в отношении каждого налогового расхода данные о значениях фискальных характеристик соответствующего налогового расхода за год, предшествующий отчетному финансовому году, а также за шесть лет, предшествующих отчетному финансовому году.</w:t>
      </w:r>
    </w:p>
    <w:p w:rsidR="00C67683" w:rsidRPr="00C6768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67683">
        <w:rPr>
          <w:rFonts w:ascii="Times New Roman" w:hAnsi="Times New Roman"/>
          <w:sz w:val="24"/>
          <w:szCs w:val="24"/>
          <w:lang w:val="ru-RU"/>
        </w:rPr>
        <w:t>5.</w:t>
      </w:r>
      <w:r w:rsidRPr="00642501">
        <w:rPr>
          <w:rFonts w:ascii="Times New Roman" w:hAnsi="Times New Roman"/>
          <w:sz w:val="24"/>
          <w:szCs w:val="24"/>
        </w:rPr>
        <w:t> </w:t>
      </w:r>
      <w:r w:rsidRPr="00C67683">
        <w:rPr>
          <w:rFonts w:ascii="Times New Roman" w:hAnsi="Times New Roman"/>
          <w:sz w:val="24"/>
          <w:szCs w:val="24"/>
          <w:lang w:val="ru-RU"/>
        </w:rPr>
        <w:t>В целях оценки налоговых расходов куратор налоговых расходов:</w:t>
      </w:r>
    </w:p>
    <w:p w:rsidR="00C67683" w:rsidRPr="00C6768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67683">
        <w:rPr>
          <w:rFonts w:ascii="Times New Roman" w:hAnsi="Times New Roman"/>
          <w:sz w:val="24"/>
          <w:szCs w:val="24"/>
          <w:lang w:val="ru-RU"/>
        </w:rPr>
        <w:t>а)</w:t>
      </w:r>
      <w:r w:rsidRPr="00642501">
        <w:rPr>
          <w:rFonts w:ascii="Times New Roman" w:hAnsi="Times New Roman"/>
          <w:sz w:val="24"/>
          <w:szCs w:val="24"/>
        </w:rPr>
        <w:t> </w:t>
      </w:r>
      <w:r w:rsidRPr="00C67683">
        <w:rPr>
          <w:rFonts w:ascii="Times New Roman" w:hAnsi="Times New Roman"/>
          <w:sz w:val="24"/>
          <w:szCs w:val="24"/>
          <w:lang w:val="ru-RU"/>
        </w:rPr>
        <w:t>формирует паспорта налоговых расходов, содержащие информацию по перечню согласно приложению к настоящему Порядку;</w:t>
      </w:r>
    </w:p>
    <w:p w:rsidR="00C67683" w:rsidRPr="0078686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6863">
        <w:rPr>
          <w:rFonts w:ascii="Times New Roman" w:hAnsi="Times New Roman"/>
          <w:sz w:val="24"/>
          <w:szCs w:val="24"/>
          <w:lang w:val="ru-RU"/>
        </w:rPr>
        <w:t>б)</w:t>
      </w:r>
      <w:r w:rsidRPr="00642501">
        <w:rPr>
          <w:rFonts w:ascii="Times New Roman" w:hAnsi="Times New Roman"/>
          <w:sz w:val="24"/>
          <w:szCs w:val="24"/>
        </w:rPr>
        <w:t> </w:t>
      </w:r>
      <w:r w:rsidRPr="00786863">
        <w:rPr>
          <w:rFonts w:ascii="Times New Roman" w:hAnsi="Times New Roman"/>
          <w:sz w:val="24"/>
          <w:szCs w:val="24"/>
          <w:lang w:val="ru-RU"/>
        </w:rPr>
        <w:t>осуществляет оценку эффективности каждого курируемого налогового расхода и направляет результаты такой оценки в финансовый орган</w:t>
      </w:r>
      <w:r w:rsidRPr="00786863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="007D4877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поселения.</w:t>
      </w:r>
    </w:p>
    <w:p w:rsidR="00C67683" w:rsidRPr="00786863" w:rsidRDefault="00C67683" w:rsidP="00C67683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67683" w:rsidRPr="00255A13" w:rsidRDefault="00C67683" w:rsidP="00C67683">
      <w:pPr>
        <w:pStyle w:val="a7"/>
        <w:jc w:val="center"/>
        <w:rPr>
          <w:rFonts w:ascii="Times New Roman" w:hAnsi="Times New Roman"/>
          <w:sz w:val="24"/>
          <w:szCs w:val="24"/>
          <w:lang w:val="ru-RU"/>
        </w:rPr>
      </w:pPr>
      <w:r w:rsidRPr="00642501">
        <w:rPr>
          <w:rFonts w:ascii="Times New Roman" w:hAnsi="Times New Roman"/>
          <w:b/>
          <w:bCs/>
          <w:sz w:val="24"/>
          <w:szCs w:val="24"/>
        </w:rPr>
        <w:t>II</w:t>
      </w:r>
      <w:r w:rsidRPr="00255A13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642501">
        <w:rPr>
          <w:rFonts w:ascii="Times New Roman" w:hAnsi="Times New Roman"/>
          <w:b/>
          <w:bCs/>
          <w:sz w:val="24"/>
          <w:szCs w:val="24"/>
        </w:rPr>
        <w:t> </w:t>
      </w:r>
      <w:r w:rsidRPr="00255A13">
        <w:rPr>
          <w:rFonts w:ascii="Times New Roman" w:hAnsi="Times New Roman"/>
          <w:b/>
          <w:bCs/>
          <w:sz w:val="24"/>
          <w:szCs w:val="24"/>
          <w:lang w:val="ru-RU"/>
        </w:rPr>
        <w:t>Правила формирования информации о нормативных, целевых и фискальных характеристиках налоговых расходов, подлежащей включению в паспорта налоговых расходов.</w:t>
      </w:r>
    </w:p>
    <w:p w:rsidR="00C67683" w:rsidRPr="00255A13" w:rsidRDefault="00C67683" w:rsidP="00C67683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67683" w:rsidRPr="0078686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6863">
        <w:rPr>
          <w:rFonts w:ascii="Times New Roman" w:hAnsi="Times New Roman"/>
          <w:color w:val="000000"/>
          <w:sz w:val="24"/>
          <w:szCs w:val="24"/>
          <w:lang w:val="ru-RU"/>
        </w:rPr>
        <w:t>6.</w:t>
      </w:r>
      <w:r w:rsidRPr="00642501">
        <w:rPr>
          <w:rFonts w:ascii="Times New Roman" w:hAnsi="Times New Roman"/>
          <w:color w:val="000000"/>
          <w:sz w:val="24"/>
          <w:szCs w:val="24"/>
        </w:rPr>
        <w:t> </w:t>
      </w:r>
      <w:r w:rsidRPr="00786863">
        <w:rPr>
          <w:rFonts w:ascii="Times New Roman" w:hAnsi="Times New Roman"/>
          <w:color w:val="000000"/>
          <w:sz w:val="24"/>
          <w:szCs w:val="24"/>
          <w:lang w:val="ru-RU"/>
        </w:rPr>
        <w:t>Финансовый орган</w:t>
      </w:r>
      <w:r w:rsidRPr="00786863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="007D4877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color w:val="000000"/>
          <w:sz w:val="24"/>
          <w:szCs w:val="24"/>
          <w:lang w:val="ru-RU"/>
        </w:rPr>
        <w:t xml:space="preserve"> сельского поселения ежегодно осуществляет учет и контроль информации о налоговых льготах, освобождениях и иных преференциях, установленных в</w:t>
      </w:r>
      <w:r w:rsidR="007D4877" w:rsidRPr="007D487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D4877">
        <w:rPr>
          <w:rFonts w:ascii="Times New Roman" w:hAnsi="Times New Roman"/>
          <w:sz w:val="24"/>
          <w:szCs w:val="24"/>
          <w:lang w:val="ru-RU"/>
        </w:rPr>
        <w:t>Куйтежском</w:t>
      </w:r>
      <w:r w:rsidR="007D4877" w:rsidRPr="0078686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86863">
        <w:rPr>
          <w:rFonts w:ascii="Times New Roman" w:hAnsi="Times New Roman"/>
          <w:color w:val="000000"/>
          <w:sz w:val="24"/>
          <w:szCs w:val="24"/>
          <w:lang w:val="ru-RU"/>
        </w:rPr>
        <w:t>сельском поселении.</w:t>
      </w:r>
    </w:p>
    <w:p w:rsidR="00C67683" w:rsidRPr="0078686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686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7.</w:t>
      </w:r>
      <w:r w:rsidRPr="00642501">
        <w:rPr>
          <w:rFonts w:ascii="Times New Roman" w:hAnsi="Times New Roman"/>
          <w:color w:val="000000"/>
          <w:sz w:val="24"/>
          <w:szCs w:val="24"/>
        </w:rPr>
        <w:t> </w:t>
      </w:r>
      <w:r w:rsidRPr="00786863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Информация о нормативных, целевых и фискальных характеристиках формируется финансовым органом </w:t>
      </w:r>
      <w:r w:rsidR="007D4877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color w:val="000000"/>
          <w:sz w:val="24"/>
          <w:szCs w:val="24"/>
          <w:lang w:val="ru-RU"/>
        </w:rPr>
        <w:t xml:space="preserve"> сельского поселения в отношении льгот, включенных в перечень налоговых расходов </w:t>
      </w:r>
      <w:r w:rsidR="007D4877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color w:val="000000"/>
          <w:sz w:val="24"/>
          <w:szCs w:val="24"/>
          <w:lang w:val="ru-RU"/>
        </w:rPr>
        <w:t xml:space="preserve"> сельского поселения на очередной финансовый год и плановый период, размещенный на официальном сайте </w:t>
      </w:r>
      <w:r w:rsidR="007D4877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color w:val="000000"/>
          <w:sz w:val="24"/>
          <w:szCs w:val="24"/>
          <w:lang w:val="ru-RU"/>
        </w:rPr>
        <w:t xml:space="preserve"> сельского поселения</w:t>
      </w:r>
      <w:r w:rsidR="007D48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86863">
        <w:rPr>
          <w:rFonts w:ascii="Times New Roman" w:hAnsi="Times New Roman"/>
          <w:color w:val="000000"/>
          <w:sz w:val="24"/>
          <w:szCs w:val="24"/>
          <w:lang w:val="ru-RU"/>
        </w:rPr>
        <w:t>в информационно-телекоммуникационной сети "Интернет".</w:t>
      </w:r>
    </w:p>
    <w:p w:rsidR="00C67683" w:rsidRPr="0078686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6863">
        <w:rPr>
          <w:rFonts w:ascii="Times New Roman" w:hAnsi="Times New Roman"/>
          <w:color w:val="000000"/>
          <w:sz w:val="24"/>
          <w:szCs w:val="24"/>
          <w:lang w:val="ru-RU"/>
        </w:rPr>
        <w:t>8.</w:t>
      </w:r>
      <w:r w:rsidRPr="00642501">
        <w:rPr>
          <w:rFonts w:ascii="Times New Roman" w:hAnsi="Times New Roman"/>
          <w:color w:val="000000"/>
          <w:sz w:val="24"/>
          <w:szCs w:val="24"/>
        </w:rPr>
        <w:t> </w:t>
      </w:r>
      <w:r w:rsidRPr="00786863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информации о налоговых расходах </w:t>
      </w:r>
      <w:r w:rsidR="007D4877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color w:val="000000"/>
          <w:sz w:val="24"/>
          <w:szCs w:val="24"/>
          <w:lang w:val="ru-RU"/>
        </w:rPr>
        <w:t xml:space="preserve"> сельского поселения осуществляется финансовым органом</w:t>
      </w:r>
      <w:r w:rsidRPr="00786863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="007D4877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color w:val="000000"/>
          <w:sz w:val="24"/>
          <w:szCs w:val="24"/>
          <w:lang w:val="ru-RU"/>
        </w:rPr>
        <w:t xml:space="preserve"> сельского поселения в электронном виде (в формате электронной таблицы) в разрезе показателей, включенных в </w:t>
      </w:r>
      <w:r w:rsidRPr="00255A13">
        <w:rPr>
          <w:rFonts w:ascii="Times New Roman" w:hAnsi="Times New Roman"/>
          <w:color w:val="000000"/>
          <w:sz w:val="24"/>
          <w:szCs w:val="24"/>
          <w:lang w:val="ru-RU"/>
        </w:rPr>
        <w:t>перечень</w:t>
      </w:r>
      <w:r w:rsidRPr="00786863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информации, включаемой в паспорт налогового расхода </w:t>
      </w:r>
      <w:r w:rsidR="007D4877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color w:val="000000"/>
          <w:sz w:val="24"/>
          <w:szCs w:val="24"/>
          <w:lang w:val="ru-RU"/>
        </w:rPr>
        <w:t xml:space="preserve"> сельского поселения. Формат электронной таблицы доводится финансовым органом</w:t>
      </w:r>
      <w:r w:rsidRPr="00786863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="007D4877">
        <w:rPr>
          <w:rFonts w:ascii="Times New Roman" w:hAnsi="Times New Roman"/>
          <w:sz w:val="24"/>
          <w:szCs w:val="24"/>
          <w:lang w:val="ru-RU"/>
        </w:rPr>
        <w:t>Куйтежского</w:t>
      </w:r>
      <w:r w:rsidR="007D4877" w:rsidRPr="0078686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86863">
        <w:rPr>
          <w:rFonts w:ascii="Times New Roman" w:hAnsi="Times New Roman"/>
          <w:color w:val="000000"/>
          <w:sz w:val="24"/>
          <w:szCs w:val="24"/>
          <w:lang w:val="ru-RU"/>
        </w:rPr>
        <w:t xml:space="preserve">сельского поселения до кураторов налоговых расходов и главных администраторов доходов бюджета </w:t>
      </w:r>
      <w:r w:rsidR="007D4877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color w:val="000000"/>
          <w:sz w:val="24"/>
          <w:szCs w:val="24"/>
          <w:lang w:val="ru-RU"/>
        </w:rPr>
        <w:t xml:space="preserve"> сельского поселения в течение 10 рабочих дней </w:t>
      </w:r>
      <w:proofErr w:type="gramStart"/>
      <w:r w:rsidRPr="00786863">
        <w:rPr>
          <w:rFonts w:ascii="Times New Roman" w:hAnsi="Times New Roman"/>
          <w:color w:val="000000"/>
          <w:sz w:val="24"/>
          <w:szCs w:val="24"/>
          <w:lang w:val="ru-RU"/>
        </w:rPr>
        <w:t>с даты размещения</w:t>
      </w:r>
      <w:proofErr w:type="gramEnd"/>
      <w:r w:rsidRPr="00786863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перечня налоговых расходов на официальном сайте </w:t>
      </w:r>
      <w:r w:rsidR="007D4877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color w:val="000000"/>
          <w:sz w:val="24"/>
          <w:szCs w:val="24"/>
          <w:lang w:val="ru-RU"/>
        </w:rPr>
        <w:t xml:space="preserve"> сельского поселения в информационно-телекоммуникационной сети "Интернет".</w:t>
      </w:r>
    </w:p>
    <w:p w:rsidR="00C67683" w:rsidRPr="0078686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6863">
        <w:rPr>
          <w:rFonts w:ascii="Times New Roman" w:hAnsi="Times New Roman"/>
          <w:color w:val="000000"/>
          <w:sz w:val="24"/>
          <w:szCs w:val="24"/>
          <w:lang w:val="ru-RU"/>
        </w:rPr>
        <w:t>9.</w:t>
      </w:r>
      <w:r w:rsidRPr="00642501">
        <w:rPr>
          <w:rFonts w:ascii="Times New Roman" w:hAnsi="Times New Roman"/>
          <w:color w:val="000000"/>
          <w:sz w:val="24"/>
          <w:szCs w:val="24"/>
        </w:rPr>
        <w:t> </w:t>
      </w:r>
      <w:r w:rsidRPr="00786863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Информация о нормативных характеристиках налогового расхода </w:t>
      </w:r>
      <w:r w:rsidR="007D4877">
        <w:rPr>
          <w:rFonts w:ascii="Times New Roman" w:hAnsi="Times New Roman"/>
          <w:sz w:val="24"/>
          <w:szCs w:val="24"/>
          <w:lang w:val="ru-RU"/>
        </w:rPr>
        <w:t>Куйтежского</w:t>
      </w:r>
      <w:r w:rsidR="007D4877" w:rsidRPr="0078686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86863">
        <w:rPr>
          <w:rFonts w:ascii="Times New Roman" w:hAnsi="Times New Roman"/>
          <w:color w:val="000000"/>
          <w:sz w:val="24"/>
          <w:szCs w:val="24"/>
          <w:lang w:val="ru-RU"/>
        </w:rPr>
        <w:t xml:space="preserve">сельского поселения заполняется с учетом сведений, включенных в перечень источников доходов </w:t>
      </w:r>
      <w:r w:rsidR="007D4877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color w:val="000000"/>
          <w:sz w:val="24"/>
          <w:szCs w:val="24"/>
          <w:lang w:val="ru-RU"/>
        </w:rPr>
        <w:t xml:space="preserve"> сельского поселения, формирование и ведение которого предусмотрено </w:t>
      </w:r>
      <w:r w:rsidRPr="00255A13">
        <w:rPr>
          <w:rFonts w:ascii="Times New Roman" w:hAnsi="Times New Roman"/>
          <w:color w:val="000000"/>
          <w:sz w:val="24"/>
          <w:szCs w:val="24"/>
          <w:lang w:val="ru-RU"/>
        </w:rPr>
        <w:t>постановлением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86863">
        <w:rPr>
          <w:rFonts w:ascii="Times New Roman" w:hAnsi="Times New Roman"/>
          <w:color w:val="000000"/>
          <w:sz w:val="24"/>
          <w:szCs w:val="24"/>
          <w:lang w:val="ru-RU"/>
        </w:rPr>
        <w:t xml:space="preserve">администрации </w:t>
      </w:r>
      <w:r w:rsidR="007D4877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color w:val="000000"/>
          <w:sz w:val="24"/>
          <w:szCs w:val="24"/>
          <w:lang w:val="ru-RU"/>
        </w:rPr>
        <w:t xml:space="preserve"> сельского поселения.</w:t>
      </w:r>
    </w:p>
    <w:p w:rsidR="00C67683" w:rsidRPr="0078686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6863">
        <w:rPr>
          <w:rFonts w:ascii="Times New Roman" w:hAnsi="Times New Roman"/>
          <w:color w:val="000000"/>
          <w:sz w:val="24"/>
          <w:szCs w:val="24"/>
          <w:lang w:val="ru-RU"/>
        </w:rPr>
        <w:t>10.</w:t>
      </w:r>
      <w:r w:rsidRPr="00642501">
        <w:rPr>
          <w:rFonts w:ascii="Times New Roman" w:hAnsi="Times New Roman"/>
          <w:color w:val="000000"/>
          <w:sz w:val="24"/>
          <w:szCs w:val="24"/>
        </w:rPr>
        <w:t> </w:t>
      </w:r>
      <w:r w:rsidRPr="00786863">
        <w:rPr>
          <w:rFonts w:ascii="Times New Roman" w:hAnsi="Times New Roman"/>
          <w:color w:val="000000"/>
          <w:sz w:val="24"/>
          <w:szCs w:val="24"/>
          <w:lang w:val="ru-RU"/>
        </w:rPr>
        <w:t xml:space="preserve">В целях сбора и учета информации о нормативных и целевых характеристиках налоговых расходов </w:t>
      </w:r>
      <w:r w:rsidR="007D4877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color w:val="000000"/>
          <w:sz w:val="24"/>
          <w:szCs w:val="24"/>
          <w:lang w:val="ru-RU"/>
        </w:rPr>
        <w:t xml:space="preserve"> сельского поселения куратор налоговых расходов представляет в электронном виде в финансовый орган </w:t>
      </w:r>
      <w:r w:rsidR="007D4877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color w:val="000000"/>
          <w:sz w:val="24"/>
          <w:szCs w:val="24"/>
          <w:lang w:val="ru-RU"/>
        </w:rPr>
        <w:t xml:space="preserve"> сельского поселения паспорта налоговых расходов ежегодно до</w:t>
      </w:r>
      <w:r w:rsidRPr="00642501">
        <w:rPr>
          <w:rFonts w:ascii="Times New Roman" w:hAnsi="Times New Roman"/>
          <w:color w:val="000000"/>
          <w:sz w:val="24"/>
          <w:szCs w:val="24"/>
        </w:rPr>
        <w:t> </w:t>
      </w:r>
      <w:r w:rsidRPr="00786863">
        <w:rPr>
          <w:rFonts w:ascii="Times New Roman" w:hAnsi="Times New Roman"/>
          <w:color w:val="000000"/>
          <w:sz w:val="24"/>
          <w:szCs w:val="24"/>
          <w:lang w:val="ru-RU"/>
        </w:rPr>
        <w:t>1</w:t>
      </w:r>
      <w:r w:rsidRPr="00642501">
        <w:rPr>
          <w:rFonts w:ascii="Times New Roman" w:hAnsi="Times New Roman"/>
          <w:color w:val="000000"/>
          <w:sz w:val="24"/>
          <w:szCs w:val="24"/>
        </w:rPr>
        <w:t> </w:t>
      </w:r>
      <w:r w:rsidRPr="00786863">
        <w:rPr>
          <w:rFonts w:ascii="Times New Roman" w:hAnsi="Times New Roman"/>
          <w:color w:val="000000"/>
          <w:sz w:val="24"/>
          <w:szCs w:val="24"/>
          <w:lang w:val="ru-RU"/>
        </w:rPr>
        <w:t xml:space="preserve">июня. В случае внесения изменений в нормативные и целевые характеристики налоговых расходов </w:t>
      </w:r>
      <w:r w:rsidR="007D4877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color w:val="000000"/>
          <w:sz w:val="24"/>
          <w:szCs w:val="24"/>
          <w:lang w:val="ru-RU"/>
        </w:rPr>
        <w:t xml:space="preserve"> сельского поселения указанная информация уточняется куратором налоговых расходов до 1 сентября.</w:t>
      </w:r>
    </w:p>
    <w:p w:rsidR="00C67683" w:rsidRPr="0078686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6863">
        <w:rPr>
          <w:rFonts w:ascii="Times New Roman" w:hAnsi="Times New Roman"/>
          <w:color w:val="000000"/>
          <w:sz w:val="24"/>
          <w:szCs w:val="24"/>
          <w:lang w:val="ru-RU"/>
        </w:rPr>
        <w:t>11.</w:t>
      </w:r>
      <w:r w:rsidRPr="00642501">
        <w:rPr>
          <w:rFonts w:ascii="Times New Roman" w:hAnsi="Times New Roman"/>
          <w:color w:val="000000"/>
          <w:sz w:val="24"/>
          <w:szCs w:val="24"/>
        </w:rPr>
        <w:t> </w:t>
      </w:r>
      <w:r w:rsidRPr="00786863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Информация о нормативных, целевых и фискальных характеристиках налоговых расходов </w:t>
      </w:r>
      <w:r w:rsidR="007D4877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color w:val="000000"/>
          <w:sz w:val="24"/>
          <w:szCs w:val="24"/>
          <w:lang w:val="ru-RU"/>
        </w:rPr>
        <w:t xml:space="preserve"> сельского поселения, включенных в перечень налоговых расходов размещается ежегодно до 1 октября на официальном сайте </w:t>
      </w:r>
      <w:r w:rsidR="007D4877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color w:val="000000"/>
          <w:sz w:val="24"/>
          <w:szCs w:val="24"/>
          <w:lang w:val="ru-RU"/>
        </w:rPr>
        <w:t xml:space="preserve"> сельского поселения в информационно-телекоммуникационной сети "Интернет".</w:t>
      </w:r>
    </w:p>
    <w:p w:rsidR="00C67683" w:rsidRPr="00786863" w:rsidRDefault="00C67683" w:rsidP="00C67683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67683" w:rsidRPr="00C67683" w:rsidRDefault="00C67683" w:rsidP="00C67683">
      <w:pPr>
        <w:pStyle w:val="a7"/>
        <w:jc w:val="center"/>
        <w:rPr>
          <w:rFonts w:ascii="Times New Roman" w:hAnsi="Times New Roman"/>
          <w:sz w:val="24"/>
          <w:szCs w:val="24"/>
          <w:lang w:val="ru-RU"/>
        </w:rPr>
      </w:pPr>
      <w:r w:rsidRPr="00642501">
        <w:rPr>
          <w:rFonts w:ascii="Times New Roman" w:hAnsi="Times New Roman"/>
          <w:b/>
          <w:bCs/>
          <w:sz w:val="24"/>
          <w:szCs w:val="24"/>
        </w:rPr>
        <w:t>III</w:t>
      </w:r>
      <w:r w:rsidRPr="00C67683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642501">
        <w:rPr>
          <w:rFonts w:ascii="Times New Roman" w:hAnsi="Times New Roman"/>
          <w:b/>
          <w:bCs/>
          <w:sz w:val="24"/>
          <w:szCs w:val="24"/>
        </w:rPr>
        <w:t> </w:t>
      </w:r>
      <w:r w:rsidRPr="00C67683">
        <w:rPr>
          <w:rFonts w:ascii="Times New Roman" w:hAnsi="Times New Roman"/>
          <w:b/>
          <w:bCs/>
          <w:sz w:val="24"/>
          <w:szCs w:val="24"/>
          <w:lang w:val="ru-RU"/>
        </w:rPr>
        <w:t>Формирование перечня налоговых расходов.</w:t>
      </w:r>
    </w:p>
    <w:p w:rsidR="00C67683" w:rsidRPr="00C67683" w:rsidRDefault="00C67683" w:rsidP="00C67683">
      <w:pPr>
        <w:pStyle w:val="a7"/>
        <w:jc w:val="center"/>
        <w:rPr>
          <w:rFonts w:ascii="Times New Roman" w:hAnsi="Times New Roman"/>
          <w:sz w:val="24"/>
          <w:szCs w:val="24"/>
          <w:lang w:val="ru-RU"/>
        </w:rPr>
      </w:pPr>
      <w:r w:rsidRPr="00C67683">
        <w:rPr>
          <w:rFonts w:ascii="Times New Roman" w:hAnsi="Times New Roman"/>
          <w:b/>
          <w:bCs/>
          <w:sz w:val="24"/>
          <w:szCs w:val="24"/>
          <w:lang w:val="ru-RU"/>
        </w:rPr>
        <w:t>Формирование и ведение реестра налоговых расходов.</w:t>
      </w:r>
    </w:p>
    <w:p w:rsidR="00C67683" w:rsidRPr="00C67683" w:rsidRDefault="00C67683" w:rsidP="00C67683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67683" w:rsidRPr="0078686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6863">
        <w:rPr>
          <w:rFonts w:ascii="Times New Roman" w:hAnsi="Times New Roman"/>
          <w:sz w:val="24"/>
          <w:szCs w:val="24"/>
          <w:lang w:val="ru-RU"/>
        </w:rPr>
        <w:t>12.</w:t>
      </w:r>
      <w:r w:rsidRPr="00642501">
        <w:rPr>
          <w:rFonts w:ascii="Times New Roman" w:hAnsi="Times New Roman"/>
          <w:sz w:val="24"/>
          <w:szCs w:val="24"/>
        </w:rPr>
        <w:t> </w:t>
      </w:r>
      <w:proofErr w:type="gramStart"/>
      <w:r w:rsidRPr="00786863">
        <w:rPr>
          <w:rFonts w:ascii="Times New Roman" w:hAnsi="Times New Roman"/>
          <w:sz w:val="24"/>
          <w:szCs w:val="24"/>
          <w:lang w:val="ru-RU"/>
        </w:rPr>
        <w:t>Проект перечня налоговых расходов на очередной финансовый год и плановый период разрабатывается финансовым органом</w:t>
      </w:r>
      <w:r w:rsidRPr="00786863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="007D4877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 ежегодно в срок до 25</w:t>
      </w:r>
      <w:r w:rsidRPr="00642501">
        <w:rPr>
          <w:rFonts w:ascii="Times New Roman" w:hAnsi="Times New Roman"/>
          <w:sz w:val="24"/>
          <w:szCs w:val="24"/>
        </w:rPr>
        <w:t> 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марта текущего финансового года и направляется на согласование в администрацию </w:t>
      </w:r>
      <w:r w:rsidR="007D4877">
        <w:rPr>
          <w:rFonts w:ascii="Times New Roman" w:hAnsi="Times New Roman"/>
          <w:sz w:val="24"/>
          <w:szCs w:val="24"/>
          <w:lang w:val="ru-RU"/>
        </w:rPr>
        <w:t xml:space="preserve"> Куйтежского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поселения, ответственным исполнителям муниципальных программ </w:t>
      </w:r>
      <w:r w:rsidR="007D4877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поселения, а также иным органам и организациям, которых проектом перечня налоговых расходов предлагается закрепить в качестве кураторов налоговых расходов.</w:t>
      </w:r>
      <w:proofErr w:type="gramEnd"/>
    </w:p>
    <w:p w:rsidR="00C67683" w:rsidRPr="0078686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6863">
        <w:rPr>
          <w:rFonts w:ascii="Times New Roman" w:hAnsi="Times New Roman"/>
          <w:sz w:val="24"/>
          <w:szCs w:val="24"/>
          <w:lang w:val="ru-RU"/>
        </w:rPr>
        <w:t>13.</w:t>
      </w:r>
      <w:r w:rsidRPr="00642501">
        <w:rPr>
          <w:rFonts w:ascii="Times New Roman" w:hAnsi="Times New Roman"/>
          <w:sz w:val="24"/>
          <w:szCs w:val="24"/>
        </w:rPr>
        <w:t> </w:t>
      </w:r>
      <w:proofErr w:type="gramStart"/>
      <w:r w:rsidRPr="00786863">
        <w:rPr>
          <w:rFonts w:ascii="Times New Roman" w:hAnsi="Times New Roman"/>
          <w:sz w:val="24"/>
          <w:szCs w:val="24"/>
          <w:lang w:val="ru-RU"/>
        </w:rPr>
        <w:t xml:space="preserve">Указанные в пункте 12 настоящего Порядка органы, организации в срок до 5 апреля текущего финансового года рассматривают проект перечня налоговых расходов на предмет распределения налоговых расходов по муниципальным программам </w:t>
      </w:r>
      <w:r w:rsidR="007D4877">
        <w:rPr>
          <w:rFonts w:ascii="Times New Roman" w:hAnsi="Times New Roman"/>
          <w:sz w:val="24"/>
          <w:szCs w:val="24"/>
          <w:lang w:val="ru-RU"/>
        </w:rPr>
        <w:t>Куйтежского</w:t>
      </w:r>
      <w:r w:rsidR="007D4877" w:rsidRPr="0078686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сельского поселения, их структурным элементам, направлениям деятельности, не входящим в муниципальные программы </w:t>
      </w:r>
      <w:r w:rsidR="007D4877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поселения, кураторам налоговых расходов, и в случае несогласия с указанным распределением направляют в финансовый орган </w:t>
      </w:r>
      <w:r w:rsidR="007D4877">
        <w:rPr>
          <w:rFonts w:ascii="Times New Roman" w:hAnsi="Times New Roman"/>
          <w:sz w:val="24"/>
          <w:szCs w:val="24"/>
          <w:lang w:val="ru-RU"/>
        </w:rPr>
        <w:t>Куйтежского</w:t>
      </w:r>
      <w:proofErr w:type="gramEnd"/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 предложения по уточнению такого распределения (с указанием муниципальной программы, ее структурного элемента, направления деятельности, не входящего в муниципальные программы, куратора расходов, к которым необходимо отнести каждый налоговый расход, в отношении которого имеются замечания).</w:t>
      </w:r>
    </w:p>
    <w:p w:rsidR="00C67683" w:rsidRPr="00C6768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67683">
        <w:rPr>
          <w:rFonts w:ascii="Times New Roman" w:hAnsi="Times New Roman"/>
          <w:sz w:val="24"/>
          <w:szCs w:val="24"/>
          <w:lang w:val="ru-RU"/>
        </w:rPr>
        <w:t>В случае если предложения, указанные в абзаце первом настоящего пункта, предполагают изменение куратора налогового расхода, такие предложения подлежат согласованию с предлагаемым куратором налогового расхода.</w:t>
      </w:r>
    </w:p>
    <w:p w:rsidR="00C67683" w:rsidRPr="0078686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6863">
        <w:rPr>
          <w:rFonts w:ascii="Times New Roman" w:hAnsi="Times New Roman"/>
          <w:sz w:val="24"/>
          <w:szCs w:val="24"/>
          <w:lang w:val="ru-RU"/>
        </w:rPr>
        <w:lastRenderedPageBreak/>
        <w:t>В случае если результаты рассмотрения не направлены в финансовый</w:t>
      </w:r>
      <w:r w:rsidRPr="00786863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786863">
        <w:rPr>
          <w:rFonts w:ascii="Times New Roman" w:hAnsi="Times New Roman"/>
          <w:sz w:val="24"/>
          <w:szCs w:val="24"/>
          <w:lang w:val="ru-RU"/>
        </w:rPr>
        <w:t>орган</w:t>
      </w:r>
      <w:r w:rsidRPr="00786863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="007D4877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 в течение срока, указанного в абзаце первом настоящего пункта, проект перечня считается согласованным.</w:t>
      </w:r>
    </w:p>
    <w:p w:rsidR="00C67683" w:rsidRPr="00C6768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67683">
        <w:rPr>
          <w:rFonts w:ascii="Times New Roman" w:hAnsi="Times New Roman"/>
          <w:sz w:val="24"/>
          <w:szCs w:val="24"/>
          <w:lang w:val="ru-RU"/>
        </w:rPr>
        <w:t>В случае если замечания к отдельным позициям проекта перечня не</w:t>
      </w:r>
      <w:r w:rsidRPr="00642501">
        <w:rPr>
          <w:rFonts w:ascii="Times New Roman" w:hAnsi="Times New Roman"/>
          <w:sz w:val="24"/>
          <w:szCs w:val="24"/>
        </w:rPr>
        <w:t> </w:t>
      </w:r>
      <w:r w:rsidRPr="00C67683">
        <w:rPr>
          <w:rFonts w:ascii="Times New Roman" w:hAnsi="Times New Roman"/>
          <w:sz w:val="24"/>
          <w:szCs w:val="24"/>
          <w:lang w:val="ru-RU"/>
        </w:rPr>
        <w:t>содержат конкретных предложений по уточнению распределения, указанных в абзаце первом настоящего пункта, проект перечня считается согласованным в отношении соответствующих позиций.</w:t>
      </w:r>
    </w:p>
    <w:p w:rsidR="00C67683" w:rsidRPr="00C6768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C67683">
        <w:rPr>
          <w:rFonts w:ascii="Times New Roman" w:hAnsi="Times New Roman"/>
          <w:sz w:val="24"/>
          <w:szCs w:val="24"/>
          <w:lang w:val="ru-RU"/>
        </w:rPr>
        <w:t>Согласование проекта перечня налоговых расходов в части позиций, изложенных идентично перечню налоговых расходов на текущий финансовый год и плановый период, не</w:t>
      </w:r>
      <w:r w:rsidRPr="00642501">
        <w:rPr>
          <w:rFonts w:ascii="Times New Roman" w:hAnsi="Times New Roman"/>
          <w:sz w:val="24"/>
          <w:szCs w:val="24"/>
        </w:rPr>
        <w:t> </w:t>
      </w:r>
      <w:r w:rsidRPr="00C67683">
        <w:rPr>
          <w:rFonts w:ascii="Times New Roman" w:hAnsi="Times New Roman"/>
          <w:sz w:val="24"/>
          <w:szCs w:val="24"/>
          <w:lang w:val="ru-RU"/>
        </w:rPr>
        <w:t>требуется, за исключением случаев внесения изменений в перечень муниципальных программ, структуру муниципальных программ и (или) изменения полномочий органов, организаций, указанных в пункте 12 настоящего Порядка, затрагивающих соответствующие позиции проекта перечня налоговых расходов.</w:t>
      </w:r>
      <w:proofErr w:type="gramEnd"/>
    </w:p>
    <w:p w:rsidR="00C67683" w:rsidRPr="0078686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6863">
        <w:rPr>
          <w:rFonts w:ascii="Times New Roman" w:hAnsi="Times New Roman"/>
          <w:sz w:val="24"/>
          <w:szCs w:val="24"/>
          <w:lang w:val="ru-RU"/>
        </w:rPr>
        <w:t xml:space="preserve">При наличии разногласий по проекту перечня налоговых расходов финансовый орган </w:t>
      </w:r>
      <w:r w:rsidR="007D4877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 в срок до 15 апреля текущего финансового года обеспечивает проведение согласительных совещаний с соответствующими органами, организациями.</w:t>
      </w:r>
    </w:p>
    <w:p w:rsidR="00C67683" w:rsidRPr="0078686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6863">
        <w:rPr>
          <w:rFonts w:ascii="Times New Roman" w:hAnsi="Times New Roman"/>
          <w:sz w:val="24"/>
          <w:szCs w:val="24"/>
          <w:lang w:val="ru-RU"/>
        </w:rPr>
        <w:t>Разногласия, не урегулированные по результатам совещаний, указанных в абзаце шестом настоящего пункта, в срок до 25</w:t>
      </w:r>
      <w:r w:rsidRPr="00642501">
        <w:rPr>
          <w:rFonts w:ascii="Times New Roman" w:hAnsi="Times New Roman"/>
          <w:sz w:val="24"/>
          <w:szCs w:val="24"/>
        </w:rPr>
        <w:t> 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апреля текущего финансового года рассматриваются Главой администрации </w:t>
      </w:r>
      <w:r w:rsidR="007D4877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поселения.</w:t>
      </w:r>
    </w:p>
    <w:p w:rsidR="00C67683" w:rsidRPr="0078686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6863">
        <w:rPr>
          <w:rFonts w:ascii="Times New Roman" w:hAnsi="Times New Roman"/>
          <w:sz w:val="24"/>
          <w:szCs w:val="24"/>
          <w:lang w:val="ru-RU"/>
        </w:rPr>
        <w:t>14.</w:t>
      </w:r>
      <w:r w:rsidRPr="00642501">
        <w:rPr>
          <w:rFonts w:ascii="Times New Roman" w:hAnsi="Times New Roman"/>
          <w:sz w:val="24"/>
          <w:szCs w:val="24"/>
        </w:rPr>
        <w:t> </w:t>
      </w:r>
      <w:r w:rsidRPr="00786863">
        <w:rPr>
          <w:rFonts w:ascii="Times New Roman" w:hAnsi="Times New Roman"/>
          <w:sz w:val="24"/>
          <w:szCs w:val="24"/>
          <w:lang w:val="ru-RU"/>
        </w:rPr>
        <w:t>В срок не позднее 7 рабочих дней после завершения процедур, указанных в пункте</w:t>
      </w:r>
      <w:r w:rsidRPr="00642501">
        <w:rPr>
          <w:rFonts w:ascii="Times New Roman" w:hAnsi="Times New Roman"/>
          <w:sz w:val="24"/>
          <w:szCs w:val="24"/>
        </w:rPr>
        <w:t> 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13 настоящего Порядка, перечень налоговых расходов считается сформированным и размещается на официальном сайте </w:t>
      </w:r>
      <w:r w:rsidR="007D4877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 в информационно-телекоммуникационной сети "Интернет".</w:t>
      </w:r>
    </w:p>
    <w:p w:rsidR="00C67683" w:rsidRPr="0078686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6863">
        <w:rPr>
          <w:rFonts w:ascii="Times New Roman" w:hAnsi="Times New Roman"/>
          <w:sz w:val="24"/>
          <w:szCs w:val="24"/>
          <w:lang w:val="ru-RU"/>
        </w:rPr>
        <w:t>17.</w:t>
      </w:r>
      <w:r w:rsidRPr="00642501">
        <w:rPr>
          <w:rFonts w:ascii="Times New Roman" w:hAnsi="Times New Roman"/>
          <w:sz w:val="24"/>
          <w:szCs w:val="24"/>
        </w:rPr>
        <w:t> </w:t>
      </w:r>
      <w:proofErr w:type="gramStart"/>
      <w:r w:rsidRPr="00786863">
        <w:rPr>
          <w:rFonts w:ascii="Times New Roman" w:hAnsi="Times New Roman"/>
          <w:sz w:val="24"/>
          <w:szCs w:val="24"/>
          <w:lang w:val="ru-RU"/>
        </w:rPr>
        <w:t>В случае внесения в текущем финансовом году изменений в перечень муниципальных программ, структуру муниципальных программ и (или) изменения полномочий органов, организаций, указанных в пункте 12 настоящего Порядка, затрагивающих перечень налоговых расходов, кураторы налоговых расходов в срок не позднее 10 рабочих дней с даты соответствующих изменений направляют в финансовый орган</w:t>
      </w:r>
      <w:r w:rsidRPr="00786863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Pr="00786863">
        <w:rPr>
          <w:rFonts w:ascii="Times New Roman" w:hAnsi="Times New Roman"/>
          <w:sz w:val="24"/>
          <w:szCs w:val="24"/>
          <w:lang w:val="ru-RU"/>
        </w:rPr>
        <w:t>Туксинского</w:t>
      </w:r>
      <w:proofErr w:type="spellEnd"/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 соответствующую информацию для уточнения указанного перечня.</w:t>
      </w:r>
      <w:proofErr w:type="gramEnd"/>
    </w:p>
    <w:p w:rsidR="00C67683" w:rsidRPr="0078686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6863">
        <w:rPr>
          <w:rFonts w:ascii="Times New Roman" w:hAnsi="Times New Roman"/>
          <w:sz w:val="24"/>
          <w:szCs w:val="24"/>
          <w:lang w:val="ru-RU"/>
        </w:rPr>
        <w:t>18.</w:t>
      </w:r>
      <w:r w:rsidRPr="00642501">
        <w:rPr>
          <w:rFonts w:ascii="Times New Roman" w:hAnsi="Times New Roman"/>
          <w:sz w:val="24"/>
          <w:szCs w:val="24"/>
        </w:rPr>
        <w:t> </w:t>
      </w:r>
      <w:proofErr w:type="gramStart"/>
      <w:r w:rsidRPr="00786863">
        <w:rPr>
          <w:rFonts w:ascii="Times New Roman" w:hAnsi="Times New Roman"/>
          <w:sz w:val="24"/>
          <w:szCs w:val="24"/>
          <w:lang w:val="ru-RU"/>
        </w:rPr>
        <w:t>Уточненный перечень налоговых расходов формируется в срок до 1</w:t>
      </w:r>
      <w:r w:rsidRPr="00642501">
        <w:rPr>
          <w:rFonts w:ascii="Times New Roman" w:hAnsi="Times New Roman"/>
          <w:sz w:val="24"/>
          <w:szCs w:val="24"/>
        </w:rPr>
        <w:t> 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октября текущего финансового года (в случае уточнения структуры муниципальных программ в рамках формирования проекта решения о бюджете </w:t>
      </w:r>
      <w:r w:rsidR="007D4877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 на очередной финансовый год и плановый период) и до 15</w:t>
      </w:r>
      <w:r w:rsidRPr="00642501">
        <w:rPr>
          <w:rFonts w:ascii="Times New Roman" w:hAnsi="Times New Roman"/>
          <w:sz w:val="24"/>
          <w:szCs w:val="24"/>
        </w:rPr>
        <w:t> 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декабря текущего финансового года (в случае уточнения структуры муниципальных программ в рамках рассмотрения и утверждения проекта решения о бюджете </w:t>
      </w:r>
      <w:r w:rsidR="007D4877">
        <w:rPr>
          <w:rFonts w:ascii="Times New Roman" w:hAnsi="Times New Roman"/>
          <w:sz w:val="24"/>
          <w:szCs w:val="24"/>
          <w:lang w:val="ru-RU"/>
        </w:rPr>
        <w:t xml:space="preserve"> Куйтежского 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</w:t>
      </w:r>
      <w:proofErr w:type="gramEnd"/>
      <w:r w:rsidRPr="00786863">
        <w:rPr>
          <w:rFonts w:ascii="Times New Roman" w:hAnsi="Times New Roman"/>
          <w:sz w:val="24"/>
          <w:szCs w:val="24"/>
          <w:lang w:val="ru-RU"/>
        </w:rPr>
        <w:t xml:space="preserve"> поселения на очередной финансовый год и плановый период).</w:t>
      </w:r>
    </w:p>
    <w:p w:rsidR="00C67683" w:rsidRPr="0078686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6863">
        <w:rPr>
          <w:rFonts w:ascii="Times New Roman" w:hAnsi="Times New Roman"/>
          <w:sz w:val="24"/>
          <w:szCs w:val="24"/>
          <w:lang w:val="ru-RU"/>
        </w:rPr>
        <w:t>19.</w:t>
      </w:r>
      <w:r w:rsidRPr="00642501">
        <w:rPr>
          <w:rFonts w:ascii="Times New Roman" w:hAnsi="Times New Roman"/>
          <w:sz w:val="24"/>
          <w:szCs w:val="24"/>
        </w:rPr>
        <w:t> 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Реестр налоговых расходов формируется и ведется в порядке, установленном администрацией </w:t>
      </w:r>
      <w:r w:rsidR="007D4877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поселения.</w:t>
      </w:r>
    </w:p>
    <w:p w:rsidR="00C67683" w:rsidRPr="00786863" w:rsidRDefault="00C67683" w:rsidP="00C67683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67683" w:rsidRPr="00C67683" w:rsidRDefault="00C67683" w:rsidP="00C67683">
      <w:pPr>
        <w:pStyle w:val="a7"/>
        <w:jc w:val="center"/>
        <w:rPr>
          <w:rFonts w:ascii="Times New Roman" w:hAnsi="Times New Roman"/>
          <w:sz w:val="24"/>
          <w:szCs w:val="24"/>
          <w:lang w:val="ru-RU"/>
        </w:rPr>
      </w:pPr>
      <w:r w:rsidRPr="00642501">
        <w:rPr>
          <w:rFonts w:ascii="Times New Roman" w:hAnsi="Times New Roman"/>
          <w:b/>
          <w:bCs/>
          <w:sz w:val="24"/>
          <w:szCs w:val="24"/>
        </w:rPr>
        <w:t>IV</w:t>
      </w:r>
      <w:r w:rsidRPr="00C67683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642501">
        <w:rPr>
          <w:rFonts w:ascii="Times New Roman" w:hAnsi="Times New Roman"/>
          <w:b/>
          <w:bCs/>
          <w:sz w:val="24"/>
          <w:szCs w:val="24"/>
        </w:rPr>
        <w:t> </w:t>
      </w:r>
      <w:r w:rsidRPr="00C67683">
        <w:rPr>
          <w:rFonts w:ascii="Times New Roman" w:hAnsi="Times New Roman"/>
          <w:b/>
          <w:bCs/>
          <w:sz w:val="24"/>
          <w:szCs w:val="24"/>
          <w:lang w:val="ru-RU"/>
        </w:rPr>
        <w:t>Оценка эффективности налоговых расходов.</w:t>
      </w:r>
    </w:p>
    <w:p w:rsidR="00C67683" w:rsidRPr="00C67683" w:rsidRDefault="00C67683" w:rsidP="00C67683">
      <w:pPr>
        <w:pStyle w:val="a7"/>
        <w:jc w:val="center"/>
        <w:rPr>
          <w:rFonts w:ascii="Times New Roman" w:hAnsi="Times New Roman"/>
          <w:sz w:val="24"/>
          <w:szCs w:val="24"/>
          <w:lang w:val="ru-RU"/>
        </w:rPr>
      </w:pPr>
      <w:r w:rsidRPr="00C67683">
        <w:rPr>
          <w:rFonts w:ascii="Times New Roman" w:hAnsi="Times New Roman"/>
          <w:b/>
          <w:bCs/>
          <w:sz w:val="24"/>
          <w:szCs w:val="24"/>
          <w:lang w:val="ru-RU"/>
        </w:rPr>
        <w:t>Порядок обобщения результатов оценки эффективности налоговых расходов, осуществляемой кураторами налоговых расходов.</w:t>
      </w:r>
    </w:p>
    <w:p w:rsidR="00C67683" w:rsidRPr="00C67683" w:rsidRDefault="00C67683" w:rsidP="00C67683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67683" w:rsidRPr="0078686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6863">
        <w:rPr>
          <w:rFonts w:ascii="Times New Roman" w:hAnsi="Times New Roman"/>
          <w:sz w:val="24"/>
          <w:szCs w:val="24"/>
          <w:lang w:val="ru-RU"/>
        </w:rPr>
        <w:t>20.</w:t>
      </w:r>
      <w:r w:rsidRPr="00642501">
        <w:rPr>
          <w:rFonts w:ascii="Times New Roman" w:hAnsi="Times New Roman"/>
          <w:sz w:val="24"/>
          <w:szCs w:val="24"/>
        </w:rPr>
        <w:t> </w:t>
      </w:r>
      <w:r w:rsidRPr="00786863">
        <w:rPr>
          <w:rFonts w:ascii="Times New Roman" w:hAnsi="Times New Roman"/>
          <w:sz w:val="24"/>
          <w:szCs w:val="24"/>
          <w:lang w:val="ru-RU"/>
        </w:rPr>
        <w:t>Методики оценки эффективности налоговых расходов формируются кураторами соответствующих налоговых расходов и утверждаются ими по согласованию с финансовым органом</w:t>
      </w:r>
      <w:r w:rsidRPr="00786863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="007D4877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 </w:t>
      </w:r>
    </w:p>
    <w:p w:rsidR="00C67683" w:rsidRPr="00C6768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67683">
        <w:rPr>
          <w:rFonts w:ascii="Times New Roman" w:hAnsi="Times New Roman"/>
          <w:sz w:val="24"/>
          <w:szCs w:val="24"/>
          <w:lang w:val="ru-RU"/>
        </w:rPr>
        <w:t>21.</w:t>
      </w:r>
      <w:r w:rsidRPr="00642501">
        <w:rPr>
          <w:rFonts w:ascii="Times New Roman" w:hAnsi="Times New Roman"/>
          <w:sz w:val="24"/>
          <w:szCs w:val="24"/>
        </w:rPr>
        <w:t> </w:t>
      </w:r>
      <w:r w:rsidRPr="00C67683">
        <w:rPr>
          <w:rFonts w:ascii="Times New Roman" w:hAnsi="Times New Roman"/>
          <w:sz w:val="24"/>
          <w:szCs w:val="24"/>
          <w:lang w:val="ru-RU"/>
        </w:rPr>
        <w:t>В целях оценки эффективности налоговых расходов:</w:t>
      </w:r>
    </w:p>
    <w:p w:rsidR="00C67683" w:rsidRPr="0078686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786863">
        <w:rPr>
          <w:rFonts w:ascii="Times New Roman" w:hAnsi="Times New Roman"/>
          <w:sz w:val="24"/>
          <w:szCs w:val="24"/>
          <w:lang w:val="ru-RU"/>
        </w:rPr>
        <w:t>Финансовый</w:t>
      </w:r>
      <w:r w:rsidRPr="00786863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орган </w:t>
      </w:r>
      <w:r w:rsidR="007D4877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 ежегодно в срок до 20 июня формирует и направляет кураторам налоговых расходов оценку фактического объема налоговых расходов за отчетный финансовый год, оценку объемов налоговых расходов на текущий финансовый год, очередной финансовый год и плановый период, а также данные о </w:t>
      </w:r>
      <w:r w:rsidRPr="00786863">
        <w:rPr>
          <w:rFonts w:ascii="Times New Roman" w:hAnsi="Times New Roman"/>
          <w:sz w:val="24"/>
          <w:szCs w:val="24"/>
          <w:lang w:val="ru-RU"/>
        </w:rPr>
        <w:lastRenderedPageBreak/>
        <w:t>значениях фискальных характеристик за год, предшествующий отчетному финансовому году;</w:t>
      </w:r>
      <w:proofErr w:type="gramEnd"/>
    </w:p>
    <w:p w:rsidR="00C67683" w:rsidRPr="0078686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6863">
        <w:rPr>
          <w:rFonts w:ascii="Times New Roman" w:hAnsi="Times New Roman"/>
          <w:sz w:val="24"/>
          <w:szCs w:val="24"/>
          <w:lang w:val="ru-RU"/>
        </w:rPr>
        <w:t>кураторы налоговых расходов на основе сформированного и размещенного в соответствии с пунктом 14 настоящего Порядка перечня налоговых расходов и информации, указанной в абзаце втором настоящего пункта, формируют паспорта налоговых расходов и в срок до 15 июля представляют их в финансовый орган</w:t>
      </w:r>
      <w:r w:rsidRPr="00786863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="007D4877">
        <w:rPr>
          <w:rFonts w:ascii="Times New Roman" w:hAnsi="Times New Roman"/>
          <w:sz w:val="24"/>
          <w:szCs w:val="24"/>
          <w:lang w:val="ru-RU"/>
        </w:rPr>
        <w:t>Куйтежского</w:t>
      </w:r>
      <w:r w:rsidR="007D4877" w:rsidRPr="0078686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86863">
        <w:rPr>
          <w:rFonts w:ascii="Times New Roman" w:hAnsi="Times New Roman"/>
          <w:sz w:val="24"/>
          <w:szCs w:val="24"/>
          <w:lang w:val="ru-RU"/>
        </w:rPr>
        <w:t>сельского поселения.</w:t>
      </w:r>
    </w:p>
    <w:p w:rsidR="00C67683" w:rsidRPr="00C6768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67683">
        <w:rPr>
          <w:rFonts w:ascii="Times New Roman" w:hAnsi="Times New Roman"/>
          <w:sz w:val="24"/>
          <w:szCs w:val="24"/>
          <w:lang w:val="ru-RU"/>
        </w:rPr>
        <w:t>22.</w:t>
      </w:r>
      <w:r w:rsidRPr="00642501">
        <w:rPr>
          <w:rFonts w:ascii="Times New Roman" w:hAnsi="Times New Roman"/>
          <w:sz w:val="24"/>
          <w:szCs w:val="24"/>
        </w:rPr>
        <w:t> </w:t>
      </w:r>
      <w:r w:rsidRPr="00C67683">
        <w:rPr>
          <w:rFonts w:ascii="Times New Roman" w:hAnsi="Times New Roman"/>
          <w:sz w:val="24"/>
          <w:szCs w:val="24"/>
          <w:lang w:val="ru-RU"/>
        </w:rPr>
        <w:t>Оценка эффективности налоговых расходов (в том числе нераспределенных) осуществляется кураторами соответствующих налоговых расходов и включает:</w:t>
      </w:r>
    </w:p>
    <w:p w:rsidR="00C67683" w:rsidRPr="00C6768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67683">
        <w:rPr>
          <w:rFonts w:ascii="Times New Roman" w:hAnsi="Times New Roman"/>
          <w:sz w:val="24"/>
          <w:szCs w:val="24"/>
          <w:lang w:val="ru-RU"/>
        </w:rPr>
        <w:t>оценку целесообразности предоставления налоговых расходов;</w:t>
      </w:r>
    </w:p>
    <w:p w:rsidR="00C67683" w:rsidRPr="00C6768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67683">
        <w:rPr>
          <w:rFonts w:ascii="Times New Roman" w:hAnsi="Times New Roman"/>
          <w:sz w:val="24"/>
          <w:szCs w:val="24"/>
          <w:lang w:val="ru-RU"/>
        </w:rPr>
        <w:t>оценку результативности налоговых расходов.</w:t>
      </w:r>
    </w:p>
    <w:p w:rsidR="00C67683" w:rsidRPr="00C6768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67683">
        <w:rPr>
          <w:rFonts w:ascii="Times New Roman" w:hAnsi="Times New Roman"/>
          <w:sz w:val="24"/>
          <w:szCs w:val="24"/>
          <w:lang w:val="ru-RU"/>
        </w:rPr>
        <w:t>23.</w:t>
      </w:r>
      <w:r w:rsidRPr="00642501">
        <w:rPr>
          <w:rFonts w:ascii="Times New Roman" w:hAnsi="Times New Roman"/>
          <w:sz w:val="24"/>
          <w:szCs w:val="24"/>
        </w:rPr>
        <w:t> </w:t>
      </w:r>
      <w:r w:rsidRPr="00C67683">
        <w:rPr>
          <w:rFonts w:ascii="Times New Roman" w:hAnsi="Times New Roman"/>
          <w:sz w:val="24"/>
          <w:szCs w:val="24"/>
          <w:lang w:val="ru-RU"/>
        </w:rPr>
        <w:t>Критериями целесообразности осуществления налоговых расходов являются:</w:t>
      </w:r>
    </w:p>
    <w:p w:rsidR="00C67683" w:rsidRPr="0078686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6863">
        <w:rPr>
          <w:rFonts w:ascii="Times New Roman" w:hAnsi="Times New Roman"/>
          <w:sz w:val="24"/>
          <w:szCs w:val="24"/>
          <w:lang w:val="ru-RU"/>
        </w:rPr>
        <w:t xml:space="preserve">соответствие налоговых расходов (в том числе нераспределенных) целям и задачам муниципальных программ или иным целям социально-экономической политики </w:t>
      </w:r>
      <w:r w:rsidR="007D4877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 (в отношении непрограммных налоговых расходов);</w:t>
      </w:r>
    </w:p>
    <w:p w:rsidR="00C67683" w:rsidRPr="00C6768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67683">
        <w:rPr>
          <w:rFonts w:ascii="Times New Roman" w:hAnsi="Times New Roman"/>
          <w:sz w:val="24"/>
          <w:szCs w:val="24"/>
          <w:lang w:val="ru-RU"/>
        </w:rPr>
        <w:t>востребованность льготы, освобождения или иной преференции.</w:t>
      </w:r>
    </w:p>
    <w:p w:rsidR="00C67683" w:rsidRPr="00C6768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67683">
        <w:rPr>
          <w:rFonts w:ascii="Times New Roman" w:hAnsi="Times New Roman"/>
          <w:sz w:val="24"/>
          <w:szCs w:val="24"/>
          <w:lang w:val="ru-RU"/>
        </w:rPr>
        <w:t>Невыполнение хотя бы одного из указанных критериев свидетельствует о недостаточной эффективности рассматриваемого налогового расхода. В этом случае куратору налоговых расходов надлежит рекомендовать рассматриваемый налоговый расход к отмене либо сформулировать предложения по совершенствованию механизма его действия.</w:t>
      </w:r>
    </w:p>
    <w:p w:rsidR="00C67683" w:rsidRPr="00C6768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67683">
        <w:rPr>
          <w:rFonts w:ascii="Times New Roman" w:hAnsi="Times New Roman"/>
          <w:sz w:val="24"/>
          <w:szCs w:val="24"/>
          <w:lang w:val="ru-RU"/>
        </w:rPr>
        <w:t>24. При необходимости куратором налогового расхода могут быть установлены дополнительные критерии оценки бюджетной эффективности налогового расхода.</w:t>
      </w:r>
    </w:p>
    <w:p w:rsidR="00C67683" w:rsidRPr="00C6768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67683">
        <w:rPr>
          <w:rFonts w:ascii="Times New Roman" w:hAnsi="Times New Roman"/>
          <w:sz w:val="24"/>
          <w:szCs w:val="24"/>
          <w:lang w:val="ru-RU"/>
        </w:rPr>
        <w:t>25.</w:t>
      </w:r>
      <w:r w:rsidRPr="00642501">
        <w:rPr>
          <w:rFonts w:ascii="Times New Roman" w:hAnsi="Times New Roman"/>
          <w:sz w:val="24"/>
          <w:szCs w:val="24"/>
        </w:rPr>
        <w:t> </w:t>
      </w:r>
      <w:r w:rsidRPr="00C67683">
        <w:rPr>
          <w:rFonts w:ascii="Times New Roman" w:hAnsi="Times New Roman"/>
          <w:sz w:val="24"/>
          <w:szCs w:val="24"/>
          <w:lang w:val="ru-RU"/>
        </w:rPr>
        <w:t>Оценка результативности производится на основании влияния налогового расхода на результаты реализации соответствующей муниципальной программы (ее структурных элементов) либо достижение целей муниципальной политики, не отнесенных к действующим муниципальным программам, и включает оценку бюджетной эффективности налогового расхода.</w:t>
      </w:r>
    </w:p>
    <w:p w:rsidR="00C67683" w:rsidRPr="00C6768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67683">
        <w:rPr>
          <w:rFonts w:ascii="Times New Roman" w:hAnsi="Times New Roman"/>
          <w:sz w:val="24"/>
          <w:szCs w:val="24"/>
          <w:lang w:val="ru-RU"/>
        </w:rPr>
        <w:t>26. Оценку результативности налоговых расходов допускается не проводить в отношении технических налоговых расходов.</w:t>
      </w:r>
    </w:p>
    <w:p w:rsidR="00C67683" w:rsidRPr="00C6768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67683">
        <w:rPr>
          <w:rFonts w:ascii="Times New Roman" w:hAnsi="Times New Roman"/>
          <w:sz w:val="24"/>
          <w:szCs w:val="24"/>
          <w:lang w:val="ru-RU"/>
        </w:rPr>
        <w:t>27.</w:t>
      </w:r>
      <w:r w:rsidRPr="00642501">
        <w:rPr>
          <w:rFonts w:ascii="Times New Roman" w:hAnsi="Times New Roman"/>
          <w:sz w:val="24"/>
          <w:szCs w:val="24"/>
        </w:rPr>
        <w:t> </w:t>
      </w:r>
      <w:r w:rsidRPr="00C67683">
        <w:rPr>
          <w:rFonts w:ascii="Times New Roman" w:hAnsi="Times New Roman"/>
          <w:sz w:val="24"/>
          <w:szCs w:val="24"/>
          <w:lang w:val="ru-RU"/>
        </w:rPr>
        <w:t>В качестве критерия результативности определяется не менее одного показателя (индикатора):</w:t>
      </w:r>
    </w:p>
    <w:p w:rsidR="00C67683" w:rsidRPr="00C6768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67683">
        <w:rPr>
          <w:rFonts w:ascii="Times New Roman" w:hAnsi="Times New Roman"/>
          <w:sz w:val="24"/>
          <w:szCs w:val="24"/>
          <w:lang w:val="ru-RU"/>
        </w:rPr>
        <w:t>муниципальной программы или ее структурных элементов (цели муниципальной политики, не отнесенной к муниципальным программам), на значение которых оказывает влияние рассматриваемый налоговый расход;</w:t>
      </w:r>
    </w:p>
    <w:p w:rsidR="00C67683" w:rsidRPr="00C6768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67683">
        <w:rPr>
          <w:rFonts w:ascii="Times New Roman" w:hAnsi="Times New Roman"/>
          <w:sz w:val="24"/>
          <w:szCs w:val="24"/>
          <w:lang w:val="ru-RU"/>
        </w:rPr>
        <w:t>иного показателя (индикатора), непосредственным образом связанного с целями муниципальной программы или ее структурных элементов (целями муниципальной политики, не отнесенными к муниципальным программам).</w:t>
      </w:r>
    </w:p>
    <w:p w:rsidR="00C67683" w:rsidRPr="00C6768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67683">
        <w:rPr>
          <w:rFonts w:ascii="Times New Roman" w:hAnsi="Times New Roman"/>
          <w:sz w:val="24"/>
          <w:szCs w:val="24"/>
          <w:lang w:val="ru-RU"/>
        </w:rPr>
        <w:t>28.</w:t>
      </w:r>
      <w:r w:rsidRPr="00642501">
        <w:rPr>
          <w:rFonts w:ascii="Times New Roman" w:hAnsi="Times New Roman"/>
          <w:sz w:val="24"/>
          <w:szCs w:val="24"/>
        </w:rPr>
        <w:t> </w:t>
      </w:r>
      <w:r w:rsidRPr="00C67683">
        <w:rPr>
          <w:rFonts w:ascii="Times New Roman" w:hAnsi="Times New Roman"/>
          <w:sz w:val="24"/>
          <w:szCs w:val="24"/>
          <w:lang w:val="ru-RU"/>
        </w:rPr>
        <w:t>Оценке подлежит вклад соответствующего налогового расхода в изменение значения соответствующего показателя (индикатора) как разница между значением показателя с учетом наличия налогового расхода и без его учета.</w:t>
      </w:r>
    </w:p>
    <w:p w:rsidR="00C67683" w:rsidRPr="00C6768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67683">
        <w:rPr>
          <w:rFonts w:ascii="Times New Roman" w:hAnsi="Times New Roman"/>
          <w:sz w:val="24"/>
          <w:szCs w:val="24"/>
          <w:lang w:val="ru-RU"/>
        </w:rPr>
        <w:t>29.</w:t>
      </w:r>
      <w:r w:rsidRPr="00642501">
        <w:rPr>
          <w:rFonts w:ascii="Times New Roman" w:hAnsi="Times New Roman"/>
          <w:sz w:val="24"/>
          <w:szCs w:val="24"/>
        </w:rPr>
        <w:t> </w:t>
      </w:r>
      <w:r w:rsidRPr="00C67683">
        <w:rPr>
          <w:rFonts w:ascii="Times New Roman" w:hAnsi="Times New Roman"/>
          <w:sz w:val="24"/>
          <w:szCs w:val="24"/>
          <w:lang w:val="ru-RU"/>
        </w:rPr>
        <w:t>В рамках проведения оценки бюджетной эффективности налоговых расходов осуществляется:</w:t>
      </w:r>
    </w:p>
    <w:p w:rsidR="00C67683" w:rsidRPr="00C6768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C67683">
        <w:rPr>
          <w:rFonts w:ascii="Times New Roman" w:hAnsi="Times New Roman"/>
          <w:sz w:val="24"/>
          <w:szCs w:val="24"/>
          <w:lang w:val="ru-RU"/>
        </w:rPr>
        <w:t>а)</w:t>
      </w:r>
      <w:r w:rsidRPr="00642501">
        <w:rPr>
          <w:rFonts w:ascii="Times New Roman" w:hAnsi="Times New Roman"/>
          <w:sz w:val="24"/>
          <w:szCs w:val="24"/>
        </w:rPr>
        <w:t> </w:t>
      </w:r>
      <w:r w:rsidRPr="00C67683">
        <w:rPr>
          <w:rFonts w:ascii="Times New Roman" w:hAnsi="Times New Roman"/>
          <w:sz w:val="24"/>
          <w:szCs w:val="24"/>
          <w:lang w:val="ru-RU"/>
        </w:rPr>
        <w:t>сравнительный анализ результативности налоговых расходов с альтернативными механизмами достижения поставленных целей и задач, включающий сравнение затратности альтернативных возможностей с текущим объёмом налоговых расходов, рассчитывается удельный эффект (прирост показателя (индикатора) на 1 рубль налоговых расходов и на 1 рубль бюджетных расходов (для достижения того же эффекта) в случае применения альтернативных механизмов).</w:t>
      </w:r>
      <w:proofErr w:type="gramEnd"/>
    </w:p>
    <w:p w:rsidR="00C67683" w:rsidRPr="00C6768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67683">
        <w:rPr>
          <w:rFonts w:ascii="Times New Roman" w:hAnsi="Times New Roman"/>
          <w:sz w:val="24"/>
          <w:szCs w:val="24"/>
          <w:lang w:val="ru-RU"/>
        </w:rPr>
        <w:t>В целях настоящего пункта в качестве альтернативных механизмов могут учитываться в том числе:</w:t>
      </w:r>
    </w:p>
    <w:p w:rsidR="00C67683" w:rsidRPr="0078686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6863">
        <w:rPr>
          <w:rFonts w:ascii="Times New Roman" w:hAnsi="Times New Roman"/>
          <w:sz w:val="24"/>
          <w:szCs w:val="24"/>
          <w:lang w:val="ru-RU"/>
        </w:rPr>
        <w:t xml:space="preserve">субсидии или иные формы непосредственной финансовой поддержки соответствующих категорий налогоплательщиков за счет средств бюджета </w:t>
      </w:r>
      <w:r w:rsidR="00513750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поселения;</w:t>
      </w:r>
    </w:p>
    <w:p w:rsidR="00C67683" w:rsidRPr="0078686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6863">
        <w:rPr>
          <w:rFonts w:ascii="Times New Roman" w:hAnsi="Times New Roman"/>
          <w:sz w:val="24"/>
          <w:szCs w:val="24"/>
          <w:lang w:val="ru-RU"/>
        </w:rPr>
        <w:lastRenderedPageBreak/>
        <w:t xml:space="preserve">предоставление муниципальных гарантий </w:t>
      </w:r>
      <w:proofErr w:type="spellStart"/>
      <w:r w:rsidRPr="00786863">
        <w:rPr>
          <w:rFonts w:ascii="Times New Roman" w:hAnsi="Times New Roman"/>
          <w:sz w:val="24"/>
          <w:szCs w:val="24"/>
          <w:lang w:val="ru-RU"/>
        </w:rPr>
        <w:t>Туксинского</w:t>
      </w:r>
      <w:proofErr w:type="spellEnd"/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 по обязательствам соответствующих категорий налогоплательщиков;</w:t>
      </w:r>
    </w:p>
    <w:p w:rsidR="00C67683" w:rsidRPr="00C6768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67683">
        <w:rPr>
          <w:rFonts w:ascii="Times New Roman" w:hAnsi="Times New Roman"/>
          <w:sz w:val="24"/>
          <w:szCs w:val="24"/>
          <w:lang w:val="ru-RU"/>
        </w:rPr>
        <w:t>совершенствование нормативного регулирования и (или) порядка осуществления контрольно-надзорных функций в сфере деятельности соответствующих категорий налогоплательщиков;</w:t>
      </w:r>
    </w:p>
    <w:p w:rsidR="00C67683" w:rsidRPr="00C6768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67683">
        <w:rPr>
          <w:rFonts w:ascii="Times New Roman" w:hAnsi="Times New Roman"/>
          <w:sz w:val="24"/>
          <w:szCs w:val="24"/>
          <w:lang w:val="ru-RU"/>
        </w:rPr>
        <w:t>б)</w:t>
      </w:r>
      <w:r w:rsidRPr="00642501">
        <w:rPr>
          <w:rFonts w:ascii="Times New Roman" w:hAnsi="Times New Roman"/>
          <w:sz w:val="24"/>
          <w:szCs w:val="24"/>
        </w:rPr>
        <w:t> </w:t>
      </w:r>
      <w:r w:rsidRPr="00C67683">
        <w:rPr>
          <w:rFonts w:ascii="Times New Roman" w:hAnsi="Times New Roman"/>
          <w:sz w:val="24"/>
          <w:szCs w:val="24"/>
          <w:lang w:val="ru-RU"/>
        </w:rPr>
        <w:t>оценка совокупного бюджетного эффекта (самоокупаемости) налоговых расходов (в отношении стимулирующих налоговых расходов).</w:t>
      </w:r>
    </w:p>
    <w:p w:rsidR="00C67683" w:rsidRPr="00255A1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55A13">
        <w:rPr>
          <w:rFonts w:ascii="Times New Roman" w:hAnsi="Times New Roman"/>
          <w:sz w:val="24"/>
          <w:szCs w:val="24"/>
          <w:lang w:val="ru-RU"/>
        </w:rPr>
        <w:t>Оценка совокупного бюджетного эффекта (самоокупаемости) стимулирующих налоговых расходов определяется за период с начала действия налогового расхода или за 5 лет, предшествующих отчетному году, в случае если налоговый расход действует более 6 лет на момент проведения оценки эффективности, по следующей формуле*(1):</w:t>
      </w:r>
    </w:p>
    <w:p w:rsidR="00C67683" w:rsidRDefault="00C67683" w:rsidP="00C67683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67683" w:rsidRPr="00642501" w:rsidRDefault="00C67683" w:rsidP="00C67683">
      <w:pPr>
        <w:pStyle w:val="a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2752725" cy="5143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683" w:rsidRPr="00C67683" w:rsidRDefault="00C67683" w:rsidP="00C67683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642501">
        <w:rPr>
          <w:rFonts w:ascii="Times New Roman" w:hAnsi="Times New Roman"/>
          <w:sz w:val="24"/>
          <w:szCs w:val="24"/>
        </w:rPr>
        <w:t> </w:t>
      </w:r>
      <w:r w:rsidRPr="00C67683">
        <w:rPr>
          <w:rFonts w:ascii="Times New Roman" w:hAnsi="Times New Roman"/>
          <w:sz w:val="24"/>
          <w:szCs w:val="24"/>
          <w:lang w:val="ru-RU"/>
        </w:rPr>
        <w:t>,</w:t>
      </w:r>
    </w:p>
    <w:p w:rsidR="00C67683" w:rsidRPr="00C6768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67683">
        <w:rPr>
          <w:rFonts w:ascii="Times New Roman" w:hAnsi="Times New Roman"/>
          <w:sz w:val="24"/>
          <w:szCs w:val="24"/>
          <w:lang w:val="ru-RU"/>
        </w:rPr>
        <w:t>где:</w:t>
      </w:r>
    </w:p>
    <w:p w:rsidR="00C67683" w:rsidRPr="00642501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4250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228600" cy="2286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2501">
        <w:rPr>
          <w:rFonts w:ascii="Times New Roman" w:hAnsi="Times New Roman"/>
          <w:sz w:val="24"/>
          <w:szCs w:val="24"/>
        </w:rPr>
        <w:t> </w:t>
      </w:r>
      <w:r w:rsidRPr="00642501">
        <w:rPr>
          <w:rFonts w:ascii="Times New Roman" w:hAnsi="Times New Roman"/>
          <w:sz w:val="24"/>
          <w:szCs w:val="24"/>
          <w:lang w:val="ru-RU"/>
        </w:rPr>
        <w:t>-</w:t>
      </w:r>
      <w:r w:rsidRPr="00642501">
        <w:rPr>
          <w:rFonts w:ascii="Times New Roman" w:hAnsi="Times New Roman"/>
          <w:sz w:val="24"/>
          <w:szCs w:val="24"/>
        </w:rPr>
        <w:t> </w:t>
      </w:r>
      <w:r w:rsidRPr="00642501">
        <w:rPr>
          <w:rFonts w:ascii="Times New Roman" w:hAnsi="Times New Roman"/>
          <w:sz w:val="24"/>
          <w:szCs w:val="24"/>
          <w:lang w:val="ru-RU"/>
        </w:rPr>
        <w:t xml:space="preserve">объем налогов, сборов и платежей, задекларированных для уплаты получателями налоговых расходов, в бюджет </w:t>
      </w:r>
      <w:r w:rsidR="00513750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642501">
        <w:rPr>
          <w:rFonts w:ascii="Times New Roman" w:hAnsi="Times New Roman"/>
          <w:sz w:val="24"/>
          <w:szCs w:val="24"/>
          <w:lang w:val="ru-RU"/>
        </w:rPr>
        <w:t xml:space="preserve"> сельского поселения от </w:t>
      </w:r>
      <w:r w:rsidRPr="00642501">
        <w:rPr>
          <w:rFonts w:ascii="Times New Roman" w:hAnsi="Times New Roman"/>
          <w:sz w:val="24"/>
          <w:szCs w:val="24"/>
        </w:rPr>
        <w:t>j</w:t>
      </w:r>
      <w:r w:rsidRPr="00642501">
        <w:rPr>
          <w:rFonts w:ascii="Times New Roman" w:hAnsi="Times New Roman"/>
          <w:sz w:val="24"/>
          <w:szCs w:val="24"/>
          <w:lang w:val="ru-RU"/>
        </w:rPr>
        <w:t>-го налогоплательщика</w:t>
      </w:r>
      <w:r w:rsidRPr="00642501">
        <w:rPr>
          <w:rFonts w:ascii="Times New Roman" w:hAnsi="Times New Roman"/>
          <w:sz w:val="24"/>
          <w:szCs w:val="24"/>
        </w:rPr>
        <w:t> </w:t>
      </w:r>
      <w:r w:rsidRPr="00642501">
        <w:rPr>
          <w:rFonts w:ascii="Times New Roman" w:hAnsi="Times New Roman"/>
          <w:sz w:val="24"/>
          <w:szCs w:val="24"/>
          <w:lang w:val="ru-RU"/>
        </w:rPr>
        <w:t>-</w:t>
      </w:r>
      <w:r w:rsidRPr="00642501">
        <w:rPr>
          <w:rFonts w:ascii="Times New Roman" w:hAnsi="Times New Roman"/>
          <w:sz w:val="24"/>
          <w:szCs w:val="24"/>
        </w:rPr>
        <w:t> </w:t>
      </w:r>
      <w:r w:rsidRPr="00642501">
        <w:rPr>
          <w:rFonts w:ascii="Times New Roman" w:hAnsi="Times New Roman"/>
          <w:sz w:val="24"/>
          <w:szCs w:val="24"/>
          <w:lang w:val="ru-RU"/>
        </w:rPr>
        <w:t xml:space="preserve">бенефициара налогового расхода в </w:t>
      </w:r>
      <w:proofErr w:type="spellStart"/>
      <w:r w:rsidRPr="00642501">
        <w:rPr>
          <w:rFonts w:ascii="Times New Roman" w:hAnsi="Times New Roman"/>
          <w:sz w:val="24"/>
          <w:szCs w:val="24"/>
        </w:rPr>
        <w:t>i</w:t>
      </w:r>
      <w:proofErr w:type="spellEnd"/>
      <w:r w:rsidRPr="00642501">
        <w:rPr>
          <w:rFonts w:ascii="Times New Roman" w:hAnsi="Times New Roman"/>
          <w:sz w:val="24"/>
          <w:szCs w:val="24"/>
          <w:lang w:val="ru-RU"/>
        </w:rPr>
        <w:t>-</w:t>
      </w:r>
      <w:proofErr w:type="spellStart"/>
      <w:r w:rsidRPr="00642501">
        <w:rPr>
          <w:rFonts w:ascii="Times New Roman" w:hAnsi="Times New Roman"/>
          <w:sz w:val="24"/>
          <w:szCs w:val="24"/>
          <w:lang w:val="ru-RU"/>
        </w:rPr>
        <w:t>ом</w:t>
      </w:r>
      <w:proofErr w:type="spellEnd"/>
      <w:r w:rsidRPr="00642501">
        <w:rPr>
          <w:rFonts w:ascii="Times New Roman" w:hAnsi="Times New Roman"/>
          <w:sz w:val="24"/>
          <w:szCs w:val="24"/>
          <w:lang w:val="ru-RU"/>
        </w:rPr>
        <w:t xml:space="preserve"> году.</w:t>
      </w:r>
    </w:p>
    <w:p w:rsidR="00C67683" w:rsidRPr="00C6768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6863">
        <w:rPr>
          <w:rFonts w:ascii="Times New Roman" w:hAnsi="Times New Roman"/>
          <w:sz w:val="24"/>
          <w:szCs w:val="24"/>
          <w:lang w:val="ru-RU"/>
        </w:rPr>
        <w:t>В случае</w:t>
      </w:r>
      <w:proofErr w:type="gramStart"/>
      <w:r w:rsidRPr="00786863">
        <w:rPr>
          <w:rFonts w:ascii="Times New Roman" w:hAnsi="Times New Roman"/>
          <w:sz w:val="24"/>
          <w:szCs w:val="24"/>
          <w:lang w:val="ru-RU"/>
        </w:rPr>
        <w:t>,</w:t>
      </w:r>
      <w:proofErr w:type="gramEnd"/>
      <w:r w:rsidRPr="00786863">
        <w:rPr>
          <w:rFonts w:ascii="Times New Roman" w:hAnsi="Times New Roman"/>
          <w:sz w:val="24"/>
          <w:szCs w:val="24"/>
          <w:lang w:val="ru-RU"/>
        </w:rPr>
        <w:t xml:space="preserve"> если налоговый расход действует менее 6 лет на момент проведения оценки эффективности, объем налогов, сборов и платежей, задекларированных для уплаты получателями налоговых расходов, в бюджет </w:t>
      </w:r>
      <w:r w:rsidR="00513750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 от налогоплательщиков-бенефициаров налогового расхода в отчетном году, текущем году, очередном году и (или) плановом периоде оценивается (прогнозируется) по данным куратора налогового расхода и финансового органа</w:t>
      </w:r>
      <w:r w:rsidR="00513750" w:rsidRPr="0051375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13750">
        <w:rPr>
          <w:rFonts w:ascii="Times New Roman" w:hAnsi="Times New Roman"/>
          <w:sz w:val="24"/>
          <w:szCs w:val="24"/>
          <w:lang w:val="ru-RU"/>
        </w:rPr>
        <w:t>Куйтежского</w:t>
      </w:r>
      <w:r w:rsidR="00513750" w:rsidRPr="0078686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86863">
        <w:rPr>
          <w:rFonts w:ascii="Times New Roman" w:hAnsi="Times New Roman"/>
          <w:sz w:val="24"/>
          <w:szCs w:val="24"/>
          <w:lang w:val="ru-RU"/>
        </w:rPr>
        <w:t>сельского поселения;</w:t>
      </w:r>
    </w:p>
    <w:p w:rsidR="00C67683" w:rsidRDefault="00E135B9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  <w:pict>
          <v:group id="_x0000_s1026" editas="canvas" style="width:37.85pt;height:23.25pt;mso-position-horizontal-relative:char;mso-position-vertical-relative:line" coordsize="757,46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57;height:465" o:preferrelative="f">
              <v:fill o:detectmouseclick="t"/>
              <v:path o:extrusionok="t" o:connecttype="none"/>
              <o:lock v:ext="edit" text="t"/>
            </v:shape>
            <v:shape id="_x0000_s1028" type="#_x0000_t75" style="position:absolute;width:664;height:454">
              <v:imagedata r:id="rId9" o:title="" cropright="46819f"/>
            </v:shape>
            <w10:wrap type="none"/>
            <w10:anchorlock/>
          </v:group>
        </w:pict>
      </w:r>
      <w:r w:rsidR="00C67683">
        <w:rPr>
          <w:rFonts w:ascii="Times New Roman" w:hAnsi="Times New Roman"/>
          <w:sz w:val="24"/>
          <w:szCs w:val="24"/>
          <w:lang w:val="ru-RU"/>
        </w:rPr>
        <w:t>-</w:t>
      </w:r>
      <w:r w:rsidR="00C67683" w:rsidRPr="00786863">
        <w:rPr>
          <w:rFonts w:ascii="Times New Roman" w:hAnsi="Times New Roman"/>
          <w:sz w:val="24"/>
          <w:szCs w:val="24"/>
          <w:lang w:val="ru-RU"/>
        </w:rPr>
        <w:t xml:space="preserve"> базовый объем налогов, сборов и платежей, задекларированных для уплаты получателями налоговых расходов, в бюджет </w:t>
      </w:r>
      <w:r w:rsidR="00513750">
        <w:rPr>
          <w:rFonts w:ascii="Times New Roman" w:hAnsi="Times New Roman"/>
          <w:sz w:val="24"/>
          <w:szCs w:val="24"/>
          <w:lang w:val="ru-RU"/>
        </w:rPr>
        <w:t>Куйтежского</w:t>
      </w:r>
      <w:r w:rsidR="00C67683"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 от </w:t>
      </w:r>
      <w:r w:rsidR="00C67683" w:rsidRPr="00642501">
        <w:rPr>
          <w:rFonts w:ascii="Times New Roman" w:hAnsi="Times New Roman"/>
          <w:sz w:val="24"/>
          <w:szCs w:val="24"/>
        </w:rPr>
        <w:t>j</w:t>
      </w:r>
      <w:r w:rsidR="00C67683" w:rsidRPr="00786863">
        <w:rPr>
          <w:rFonts w:ascii="Times New Roman" w:hAnsi="Times New Roman"/>
          <w:sz w:val="24"/>
          <w:szCs w:val="24"/>
          <w:lang w:val="ru-RU"/>
        </w:rPr>
        <w:t>-го налогоплательщика</w:t>
      </w:r>
      <w:r w:rsidR="00C67683" w:rsidRPr="00642501">
        <w:rPr>
          <w:rFonts w:ascii="Times New Roman" w:hAnsi="Times New Roman"/>
          <w:sz w:val="24"/>
          <w:szCs w:val="24"/>
        </w:rPr>
        <w:t> </w:t>
      </w:r>
      <w:r w:rsidR="00C67683" w:rsidRPr="00786863">
        <w:rPr>
          <w:rFonts w:ascii="Times New Roman" w:hAnsi="Times New Roman"/>
          <w:sz w:val="24"/>
          <w:szCs w:val="24"/>
          <w:lang w:val="ru-RU"/>
        </w:rPr>
        <w:t>-</w:t>
      </w:r>
      <w:r w:rsidR="00C67683" w:rsidRPr="00642501">
        <w:rPr>
          <w:rFonts w:ascii="Times New Roman" w:hAnsi="Times New Roman"/>
          <w:sz w:val="24"/>
          <w:szCs w:val="24"/>
        </w:rPr>
        <w:t> </w:t>
      </w:r>
      <w:r w:rsidR="00C67683" w:rsidRPr="00786863">
        <w:rPr>
          <w:rFonts w:ascii="Times New Roman" w:hAnsi="Times New Roman"/>
          <w:sz w:val="24"/>
          <w:szCs w:val="24"/>
          <w:lang w:val="ru-RU"/>
        </w:rPr>
        <w:t>бенефициара налогового расхода в базовом году, рассчитываемый по формуле:</w:t>
      </w:r>
    </w:p>
    <w:p w:rsidR="00C67683" w:rsidRPr="0078686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67683" w:rsidRDefault="00C67683" w:rsidP="00C67683">
      <w:pPr>
        <w:pStyle w:val="a7"/>
        <w:ind w:firstLine="56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1504950" cy="2952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7683">
        <w:rPr>
          <w:rFonts w:ascii="Times New Roman" w:hAnsi="Times New Roman"/>
          <w:sz w:val="24"/>
          <w:szCs w:val="24"/>
          <w:lang w:val="ru-RU"/>
        </w:rPr>
        <w:t>,</w:t>
      </w:r>
    </w:p>
    <w:p w:rsidR="00C67683" w:rsidRPr="00255A13" w:rsidRDefault="00C67683" w:rsidP="00C67683">
      <w:pPr>
        <w:pStyle w:val="a7"/>
        <w:ind w:firstLine="567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67683" w:rsidRPr="00C6768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67683">
        <w:rPr>
          <w:rFonts w:ascii="Times New Roman" w:hAnsi="Times New Roman"/>
          <w:sz w:val="24"/>
          <w:szCs w:val="24"/>
          <w:lang w:val="ru-RU"/>
        </w:rPr>
        <w:t>где:</w:t>
      </w:r>
    </w:p>
    <w:p w:rsidR="00C67683" w:rsidRPr="00642501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4250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295275" cy="2286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2501">
        <w:rPr>
          <w:rFonts w:ascii="Times New Roman" w:hAnsi="Times New Roman"/>
          <w:sz w:val="24"/>
          <w:szCs w:val="24"/>
          <w:lang w:val="ru-RU"/>
        </w:rPr>
        <w:t xml:space="preserve">- объем налогов, сборов и платежей, задекларированных для уплаты получателями налоговых расходов, в бюджет </w:t>
      </w:r>
      <w:r w:rsidR="00513750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642501">
        <w:rPr>
          <w:rFonts w:ascii="Times New Roman" w:hAnsi="Times New Roman"/>
          <w:sz w:val="24"/>
          <w:szCs w:val="24"/>
          <w:lang w:val="ru-RU"/>
        </w:rPr>
        <w:t xml:space="preserve"> сельского поселения от </w:t>
      </w:r>
      <w:r w:rsidRPr="00642501">
        <w:rPr>
          <w:rFonts w:ascii="Times New Roman" w:hAnsi="Times New Roman"/>
          <w:sz w:val="24"/>
          <w:szCs w:val="24"/>
        </w:rPr>
        <w:t>j</w:t>
      </w:r>
      <w:r w:rsidRPr="00642501">
        <w:rPr>
          <w:rFonts w:ascii="Times New Roman" w:hAnsi="Times New Roman"/>
          <w:sz w:val="24"/>
          <w:szCs w:val="24"/>
          <w:lang w:val="ru-RU"/>
        </w:rPr>
        <w:t>-го налогоплательщика-бенефициара налогового расхода в базовом году;</w:t>
      </w:r>
    </w:p>
    <w:p w:rsidR="00C67683" w:rsidRPr="00881CCF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4250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238125" cy="228600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1CCF">
        <w:rPr>
          <w:rFonts w:ascii="Times New Roman" w:hAnsi="Times New Roman"/>
          <w:sz w:val="24"/>
          <w:szCs w:val="24"/>
          <w:lang w:val="ru-RU"/>
        </w:rPr>
        <w:t xml:space="preserve">- объем налоговых расходов по соответствующему налогу (иному платежу) в пользу </w:t>
      </w:r>
      <w:r w:rsidRPr="00642501">
        <w:rPr>
          <w:rFonts w:ascii="Times New Roman" w:hAnsi="Times New Roman"/>
          <w:sz w:val="24"/>
          <w:szCs w:val="24"/>
        </w:rPr>
        <w:t>j</w:t>
      </w:r>
      <w:r w:rsidRPr="00881CCF">
        <w:rPr>
          <w:rFonts w:ascii="Times New Roman" w:hAnsi="Times New Roman"/>
          <w:sz w:val="24"/>
          <w:szCs w:val="24"/>
          <w:lang w:val="ru-RU"/>
        </w:rPr>
        <w:t>-го налогоплательщика</w:t>
      </w:r>
      <w:r w:rsidRPr="00642501">
        <w:rPr>
          <w:rFonts w:ascii="Times New Roman" w:hAnsi="Times New Roman"/>
          <w:sz w:val="24"/>
          <w:szCs w:val="24"/>
        </w:rPr>
        <w:t> </w:t>
      </w:r>
      <w:r w:rsidRPr="00881CCF">
        <w:rPr>
          <w:rFonts w:ascii="Times New Roman" w:hAnsi="Times New Roman"/>
          <w:sz w:val="24"/>
          <w:szCs w:val="24"/>
          <w:lang w:val="ru-RU"/>
        </w:rPr>
        <w:t>-</w:t>
      </w:r>
      <w:r w:rsidRPr="00642501">
        <w:rPr>
          <w:rFonts w:ascii="Times New Roman" w:hAnsi="Times New Roman"/>
          <w:sz w:val="24"/>
          <w:szCs w:val="24"/>
        </w:rPr>
        <w:t> </w:t>
      </w:r>
      <w:r w:rsidRPr="00881CCF">
        <w:rPr>
          <w:rFonts w:ascii="Times New Roman" w:hAnsi="Times New Roman"/>
          <w:sz w:val="24"/>
          <w:szCs w:val="24"/>
          <w:lang w:val="ru-RU"/>
        </w:rPr>
        <w:t>бенефициара налогового расхода в базовом году.</w:t>
      </w:r>
    </w:p>
    <w:p w:rsidR="00C67683" w:rsidRPr="00C6768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67683">
        <w:rPr>
          <w:rFonts w:ascii="Times New Roman" w:hAnsi="Times New Roman"/>
          <w:sz w:val="24"/>
          <w:szCs w:val="24"/>
          <w:lang w:val="ru-RU"/>
        </w:rPr>
        <w:t xml:space="preserve">Под базовым годом понимается год, предшествующий году начала осуществления налогового расхода в пользу </w:t>
      </w:r>
      <w:r w:rsidRPr="00642501">
        <w:rPr>
          <w:rFonts w:ascii="Times New Roman" w:hAnsi="Times New Roman"/>
          <w:sz w:val="24"/>
          <w:szCs w:val="24"/>
        </w:rPr>
        <w:t>j</w:t>
      </w:r>
      <w:r w:rsidRPr="00C67683">
        <w:rPr>
          <w:rFonts w:ascii="Times New Roman" w:hAnsi="Times New Roman"/>
          <w:sz w:val="24"/>
          <w:szCs w:val="24"/>
          <w:lang w:val="ru-RU"/>
        </w:rPr>
        <w:t>-го налогоплательщика</w:t>
      </w:r>
      <w:r w:rsidRPr="00642501">
        <w:rPr>
          <w:rFonts w:ascii="Times New Roman" w:hAnsi="Times New Roman"/>
          <w:sz w:val="24"/>
          <w:szCs w:val="24"/>
        </w:rPr>
        <w:t> </w:t>
      </w:r>
      <w:proofErr w:type="gramStart"/>
      <w:r w:rsidRPr="00C67683">
        <w:rPr>
          <w:rFonts w:ascii="Times New Roman" w:hAnsi="Times New Roman"/>
          <w:sz w:val="24"/>
          <w:szCs w:val="24"/>
          <w:lang w:val="ru-RU"/>
        </w:rPr>
        <w:t>-б</w:t>
      </w:r>
      <w:proofErr w:type="gramEnd"/>
      <w:r w:rsidRPr="00C67683">
        <w:rPr>
          <w:rFonts w:ascii="Times New Roman" w:hAnsi="Times New Roman"/>
          <w:sz w:val="24"/>
          <w:szCs w:val="24"/>
          <w:lang w:val="ru-RU"/>
        </w:rPr>
        <w:t>енефициара налогового расхода, либо шестой год, предшествующий отчетному году в случае, если налоговый расход осуществляется в пользу налогоплательщика-бенефициара налогового расхода более 6 лет;</w:t>
      </w:r>
    </w:p>
    <w:p w:rsidR="00C67683" w:rsidRPr="00F44097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4C28">
        <w:rPr>
          <w:rFonts w:ascii="Times New Roman" w:hAnsi="Times New Roman"/>
          <w:sz w:val="24"/>
          <w:szCs w:val="24"/>
          <w:lang w:val="ru-RU"/>
        </w:rPr>
        <w:t xml:space="preserve">   </w:t>
      </w:r>
      <w:proofErr w:type="spellStart"/>
      <w:r w:rsidRPr="00524C28">
        <w:rPr>
          <w:rFonts w:ascii="Times New Roman" w:hAnsi="Times New Roman"/>
          <w:sz w:val="24"/>
          <w:szCs w:val="24"/>
        </w:rPr>
        <w:t>i</w:t>
      </w:r>
      <w:proofErr w:type="spellEnd"/>
      <w:r w:rsidRPr="00524C2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4097"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gramStart"/>
      <w:r w:rsidRPr="00524C28">
        <w:rPr>
          <w:rFonts w:ascii="Times New Roman" w:hAnsi="Times New Roman"/>
          <w:sz w:val="24"/>
          <w:szCs w:val="24"/>
          <w:lang w:val="ru-RU"/>
        </w:rPr>
        <w:t>порядковый</w:t>
      </w:r>
      <w:proofErr w:type="gramEnd"/>
      <w:r w:rsidRPr="00524C28">
        <w:rPr>
          <w:rFonts w:ascii="Times New Roman" w:hAnsi="Times New Roman"/>
          <w:sz w:val="24"/>
          <w:szCs w:val="24"/>
          <w:lang w:val="ru-RU"/>
        </w:rPr>
        <w:t xml:space="preserve"> номер года, имеющий значение от 1 до 5;</w:t>
      </w:r>
    </w:p>
    <w:p w:rsidR="00C67683" w:rsidRPr="00E8276C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8276C">
        <w:rPr>
          <w:rFonts w:ascii="Times New Roman" w:hAnsi="Times New Roman"/>
          <w:sz w:val="24"/>
          <w:szCs w:val="24"/>
          <w:lang w:val="ru-RU"/>
        </w:rPr>
        <w:t xml:space="preserve">   </w:t>
      </w:r>
      <w:proofErr w:type="gramStart"/>
      <w:r w:rsidRPr="00E8276C">
        <w:rPr>
          <w:rFonts w:ascii="Times New Roman" w:hAnsi="Times New Roman"/>
          <w:sz w:val="24"/>
          <w:szCs w:val="24"/>
        </w:rPr>
        <w:t>mi</w:t>
      </w:r>
      <w:proofErr w:type="gramEnd"/>
      <w:r w:rsidRPr="00E8276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4097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E8276C">
        <w:rPr>
          <w:rFonts w:ascii="Times New Roman" w:hAnsi="Times New Roman"/>
          <w:sz w:val="24"/>
          <w:szCs w:val="24"/>
          <w:lang w:val="ru-RU"/>
        </w:rPr>
        <w:t xml:space="preserve">количество плательщиков, воспользовавшихся льготой в </w:t>
      </w:r>
      <w:proofErr w:type="spellStart"/>
      <w:r w:rsidRPr="00E8276C">
        <w:rPr>
          <w:rFonts w:ascii="Times New Roman" w:hAnsi="Times New Roman"/>
          <w:sz w:val="24"/>
          <w:szCs w:val="24"/>
        </w:rPr>
        <w:t>i</w:t>
      </w:r>
      <w:proofErr w:type="spellEnd"/>
      <w:r w:rsidRPr="00E8276C">
        <w:rPr>
          <w:rFonts w:ascii="Times New Roman" w:hAnsi="Times New Roman"/>
          <w:sz w:val="24"/>
          <w:szCs w:val="24"/>
          <w:lang w:val="ru-RU"/>
        </w:rPr>
        <w:t>-м году</w:t>
      </w:r>
    </w:p>
    <w:p w:rsidR="00C67683" w:rsidRPr="00E8276C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44097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E8276C">
        <w:rPr>
          <w:rFonts w:ascii="Times New Roman" w:hAnsi="Times New Roman"/>
          <w:sz w:val="24"/>
          <w:szCs w:val="24"/>
        </w:rPr>
        <w:t>j</w:t>
      </w:r>
      <w:r w:rsidRPr="00F44097">
        <w:rPr>
          <w:rFonts w:ascii="Times New Roman" w:hAnsi="Times New Roman"/>
          <w:sz w:val="24"/>
          <w:szCs w:val="24"/>
          <w:lang w:val="ru-RU"/>
        </w:rPr>
        <w:t xml:space="preserve"> -</w:t>
      </w:r>
      <w:r w:rsidRPr="00E827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E8276C">
        <w:rPr>
          <w:rFonts w:ascii="Times New Roman" w:hAnsi="Times New Roman"/>
          <w:sz w:val="24"/>
          <w:szCs w:val="24"/>
          <w:lang w:val="ru-RU"/>
        </w:rPr>
        <w:t>порядковый</w:t>
      </w:r>
      <w:proofErr w:type="gramEnd"/>
      <w:r w:rsidRPr="00E8276C">
        <w:rPr>
          <w:rFonts w:ascii="Times New Roman" w:hAnsi="Times New Roman"/>
          <w:sz w:val="24"/>
          <w:szCs w:val="24"/>
          <w:lang w:val="ru-RU"/>
        </w:rPr>
        <w:t xml:space="preserve"> номер плательщика, имеющий значение от 1 до </w:t>
      </w:r>
      <w:r w:rsidRPr="00E8276C">
        <w:rPr>
          <w:rFonts w:ascii="Times New Roman" w:hAnsi="Times New Roman"/>
          <w:sz w:val="24"/>
          <w:szCs w:val="24"/>
        </w:rPr>
        <w:t>m</w:t>
      </w:r>
    </w:p>
    <w:p w:rsidR="00C67683" w:rsidRPr="0078686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44097">
        <w:rPr>
          <w:rFonts w:ascii="Times New Roman" w:hAnsi="Times New Roman"/>
          <w:sz w:val="24"/>
          <w:szCs w:val="24"/>
          <w:lang w:val="ru-RU"/>
        </w:rPr>
        <w:t xml:space="preserve">   </w:t>
      </w:r>
      <w:proofErr w:type="spellStart"/>
      <w:r w:rsidRPr="00524C28">
        <w:rPr>
          <w:sz w:val="24"/>
          <w:szCs w:val="24"/>
        </w:rPr>
        <w:t>gi</w:t>
      </w:r>
      <w:proofErr w:type="spellEnd"/>
      <w:r w:rsidRPr="00786863">
        <w:rPr>
          <w:rFonts w:ascii="Times New Roman" w:hAnsi="Times New Roman"/>
          <w:sz w:val="24"/>
          <w:szCs w:val="24"/>
          <w:lang w:val="ru-RU"/>
        </w:rPr>
        <w:t xml:space="preserve"> - номинальный темп прироста налоговых доходов бюджета </w:t>
      </w:r>
      <w:r w:rsidR="00513750">
        <w:rPr>
          <w:rFonts w:ascii="Times New Roman" w:hAnsi="Times New Roman"/>
          <w:sz w:val="24"/>
          <w:szCs w:val="24"/>
          <w:lang w:val="ru-RU"/>
        </w:rPr>
        <w:t>Куйтежского</w:t>
      </w:r>
      <w:r w:rsidR="00513750" w:rsidRPr="0078686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сельского поселения в </w:t>
      </w:r>
      <w:proofErr w:type="spellStart"/>
      <w:r w:rsidRPr="00642501">
        <w:rPr>
          <w:rFonts w:ascii="Times New Roman" w:hAnsi="Times New Roman"/>
          <w:sz w:val="24"/>
          <w:szCs w:val="24"/>
        </w:rPr>
        <w:t>i</w:t>
      </w:r>
      <w:proofErr w:type="spellEnd"/>
      <w:r w:rsidRPr="00786863">
        <w:rPr>
          <w:rFonts w:ascii="Times New Roman" w:hAnsi="Times New Roman"/>
          <w:sz w:val="24"/>
          <w:szCs w:val="24"/>
          <w:lang w:val="ru-RU"/>
        </w:rPr>
        <w:t>-</w:t>
      </w:r>
      <w:proofErr w:type="spellStart"/>
      <w:r w:rsidRPr="00786863">
        <w:rPr>
          <w:rFonts w:ascii="Times New Roman" w:hAnsi="Times New Roman"/>
          <w:sz w:val="24"/>
          <w:szCs w:val="24"/>
          <w:lang w:val="ru-RU"/>
        </w:rPr>
        <w:t>ом</w:t>
      </w:r>
      <w:proofErr w:type="spellEnd"/>
      <w:r w:rsidRPr="00786863">
        <w:rPr>
          <w:rFonts w:ascii="Times New Roman" w:hAnsi="Times New Roman"/>
          <w:sz w:val="24"/>
          <w:szCs w:val="24"/>
          <w:lang w:val="ru-RU"/>
        </w:rPr>
        <w:t xml:space="preserve"> году по отношению к базовому году, определяемый исходя из реального темпа роста валового внутреннего продукта согласно прогнозу социально-экономического развития Олонецкого городского поселения на очередной финансовый год и плановый период, заложенному в основу решения о бюджете </w:t>
      </w:r>
      <w:r w:rsidR="00513750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</w:t>
      </w:r>
      <w:r w:rsidRPr="00786863">
        <w:rPr>
          <w:rFonts w:ascii="Times New Roman" w:hAnsi="Times New Roman"/>
          <w:sz w:val="24"/>
          <w:szCs w:val="24"/>
          <w:lang w:val="ru-RU"/>
        </w:rPr>
        <w:lastRenderedPageBreak/>
        <w:t>поселения на очередной финансовый год и плановый период, а также целевого уровня инфляции, определяемого Центральным банком Российской Федерации на среднесрочную перспективу (4 процента);</w:t>
      </w:r>
    </w:p>
    <w:p w:rsidR="00C67683" w:rsidRPr="00524C28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44097">
        <w:rPr>
          <w:rFonts w:ascii="Times New Roman" w:hAnsi="Times New Roman"/>
          <w:sz w:val="24"/>
          <w:szCs w:val="24"/>
          <w:lang w:val="ru-RU"/>
        </w:rPr>
        <w:t xml:space="preserve">   </w:t>
      </w:r>
      <w:proofErr w:type="gramStart"/>
      <w:r w:rsidRPr="00524C28">
        <w:rPr>
          <w:rFonts w:ascii="Times New Roman" w:hAnsi="Times New Roman"/>
          <w:sz w:val="24"/>
          <w:szCs w:val="24"/>
        </w:rPr>
        <w:t>mi</w:t>
      </w:r>
      <w:proofErr w:type="gramEnd"/>
      <w:r w:rsidRPr="00642501">
        <w:rPr>
          <w:rFonts w:ascii="Times New Roman" w:hAnsi="Times New Roman"/>
          <w:sz w:val="24"/>
          <w:szCs w:val="24"/>
        </w:rPr>
        <w:t> </w:t>
      </w:r>
      <w:r w:rsidRPr="00524C28">
        <w:rPr>
          <w:rFonts w:ascii="Times New Roman" w:hAnsi="Times New Roman"/>
          <w:sz w:val="24"/>
          <w:szCs w:val="24"/>
          <w:lang w:val="ru-RU"/>
        </w:rPr>
        <w:t xml:space="preserve">- количество налогоплательщиков-бенефициаров налогового расхода в </w:t>
      </w:r>
      <w:proofErr w:type="spellStart"/>
      <w:r w:rsidRPr="00642501">
        <w:rPr>
          <w:rFonts w:ascii="Times New Roman" w:hAnsi="Times New Roman"/>
          <w:sz w:val="24"/>
          <w:szCs w:val="24"/>
        </w:rPr>
        <w:t>i</w:t>
      </w:r>
      <w:proofErr w:type="spellEnd"/>
      <w:r w:rsidRPr="00524C28">
        <w:rPr>
          <w:rFonts w:ascii="Times New Roman" w:hAnsi="Times New Roman"/>
          <w:sz w:val="24"/>
          <w:szCs w:val="24"/>
          <w:lang w:val="ru-RU"/>
        </w:rPr>
        <w:t>-</w:t>
      </w:r>
      <w:proofErr w:type="spellStart"/>
      <w:r w:rsidRPr="00524C28">
        <w:rPr>
          <w:rFonts w:ascii="Times New Roman" w:hAnsi="Times New Roman"/>
          <w:sz w:val="24"/>
          <w:szCs w:val="24"/>
          <w:lang w:val="ru-RU"/>
        </w:rPr>
        <w:t>ом</w:t>
      </w:r>
      <w:proofErr w:type="spellEnd"/>
      <w:r w:rsidRPr="00524C28">
        <w:rPr>
          <w:rFonts w:ascii="Times New Roman" w:hAnsi="Times New Roman"/>
          <w:sz w:val="24"/>
          <w:szCs w:val="24"/>
          <w:lang w:val="ru-RU"/>
        </w:rPr>
        <w:t xml:space="preserve"> году;</w:t>
      </w:r>
    </w:p>
    <w:p w:rsidR="00C67683" w:rsidRPr="0078686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44097">
        <w:rPr>
          <w:rFonts w:ascii="Times New Roman" w:hAnsi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</w:rPr>
        <w:t>r</w:t>
      </w:r>
      <w:r w:rsidRPr="00642501">
        <w:rPr>
          <w:rFonts w:ascii="Times New Roman" w:hAnsi="Times New Roman"/>
          <w:sz w:val="24"/>
          <w:szCs w:val="24"/>
        </w:rPr>
        <w:t> 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gramStart"/>
      <w:r w:rsidRPr="00786863">
        <w:rPr>
          <w:rFonts w:ascii="Times New Roman" w:hAnsi="Times New Roman"/>
          <w:sz w:val="24"/>
          <w:szCs w:val="24"/>
          <w:lang w:val="ru-RU"/>
        </w:rPr>
        <w:t>расчетная</w:t>
      </w:r>
      <w:proofErr w:type="gramEnd"/>
      <w:r w:rsidRPr="00786863">
        <w:rPr>
          <w:rFonts w:ascii="Times New Roman" w:hAnsi="Times New Roman"/>
          <w:sz w:val="24"/>
          <w:szCs w:val="24"/>
          <w:lang w:val="ru-RU"/>
        </w:rPr>
        <w:t xml:space="preserve"> стоимость среднесрочных рыночных заимствований </w:t>
      </w:r>
      <w:r w:rsidR="00513750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поселения, принимаемая на уровне 7,5 процентов.</w:t>
      </w:r>
    </w:p>
    <w:p w:rsidR="00C67683" w:rsidRPr="00C6768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67683">
        <w:rPr>
          <w:rFonts w:ascii="Times New Roman" w:hAnsi="Times New Roman"/>
          <w:sz w:val="24"/>
          <w:szCs w:val="24"/>
          <w:lang w:val="ru-RU"/>
        </w:rPr>
        <w:t>Куратор налогового расхода в рамках методики оценки эффективности налогового расхода вправе предусматривать дополнительные критерии оценки бюджетной эффективности налогового расхода.</w:t>
      </w:r>
    </w:p>
    <w:p w:rsidR="00C67683" w:rsidRPr="00C6768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67683">
        <w:rPr>
          <w:rFonts w:ascii="Times New Roman" w:hAnsi="Times New Roman"/>
          <w:sz w:val="24"/>
          <w:szCs w:val="24"/>
          <w:lang w:val="ru-RU"/>
        </w:rPr>
        <w:t>30.</w:t>
      </w:r>
      <w:r w:rsidRPr="00642501">
        <w:rPr>
          <w:rFonts w:ascii="Times New Roman" w:hAnsi="Times New Roman"/>
          <w:sz w:val="24"/>
          <w:szCs w:val="24"/>
        </w:rPr>
        <w:t> </w:t>
      </w:r>
      <w:r w:rsidRPr="00C67683">
        <w:rPr>
          <w:rFonts w:ascii="Times New Roman" w:hAnsi="Times New Roman"/>
          <w:sz w:val="24"/>
          <w:szCs w:val="24"/>
          <w:lang w:val="ru-RU"/>
        </w:rPr>
        <w:t>По итогам оценки результативности формируется заключение:</w:t>
      </w:r>
    </w:p>
    <w:p w:rsidR="00C67683" w:rsidRPr="00C6768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67683">
        <w:rPr>
          <w:rFonts w:ascii="Times New Roman" w:hAnsi="Times New Roman"/>
          <w:sz w:val="24"/>
          <w:szCs w:val="24"/>
          <w:lang w:val="ru-RU"/>
        </w:rPr>
        <w:t>о значимости вклада налоговых расходов в достижение соответствующих показателей (индикаторов);</w:t>
      </w:r>
    </w:p>
    <w:p w:rsidR="00C67683" w:rsidRPr="00C6768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67683">
        <w:rPr>
          <w:rFonts w:ascii="Times New Roman" w:hAnsi="Times New Roman"/>
          <w:sz w:val="24"/>
          <w:szCs w:val="24"/>
          <w:lang w:val="ru-RU"/>
        </w:rPr>
        <w:t>о наличии (отсутствии) более результативных (менее затратных) альтернативных механизмов достижения поставленных целей и задач.</w:t>
      </w:r>
    </w:p>
    <w:p w:rsidR="00C67683" w:rsidRPr="00C6768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67683">
        <w:rPr>
          <w:rFonts w:ascii="Times New Roman" w:hAnsi="Times New Roman"/>
          <w:sz w:val="24"/>
          <w:szCs w:val="24"/>
          <w:lang w:val="ru-RU"/>
        </w:rPr>
        <w:t>31.</w:t>
      </w:r>
      <w:r w:rsidRPr="00642501">
        <w:rPr>
          <w:rFonts w:ascii="Times New Roman" w:hAnsi="Times New Roman"/>
          <w:sz w:val="24"/>
          <w:szCs w:val="24"/>
        </w:rPr>
        <w:t> </w:t>
      </w:r>
      <w:r w:rsidRPr="00C67683">
        <w:rPr>
          <w:rFonts w:ascii="Times New Roman" w:hAnsi="Times New Roman"/>
          <w:sz w:val="24"/>
          <w:szCs w:val="24"/>
          <w:lang w:val="ru-RU"/>
        </w:rPr>
        <w:t>По результатам оценки эффективности соответствующих налоговых расходов куратор налогового расхода формулирует общий вывод о степени их эффективности и рекомендации о целесообразности их дальнейшего осуществления.</w:t>
      </w:r>
    </w:p>
    <w:p w:rsidR="00C67683" w:rsidRPr="0078686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6863">
        <w:rPr>
          <w:rFonts w:ascii="Times New Roman" w:hAnsi="Times New Roman"/>
          <w:sz w:val="24"/>
          <w:szCs w:val="24"/>
          <w:lang w:val="ru-RU"/>
        </w:rPr>
        <w:t xml:space="preserve">Используемые исходные данные, результаты оценки эффективности налоговых расходов и рекомендации по результатам такой оценки представляются ежегодно кураторами налоговых расходов в финансовый орган </w:t>
      </w:r>
      <w:r w:rsidR="00513750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 в срок до 10 августа текущего финансового года.</w:t>
      </w:r>
    </w:p>
    <w:p w:rsidR="00C67683" w:rsidRPr="0078686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6863">
        <w:rPr>
          <w:rFonts w:ascii="Times New Roman" w:hAnsi="Times New Roman"/>
          <w:sz w:val="24"/>
          <w:szCs w:val="24"/>
          <w:lang w:val="ru-RU"/>
        </w:rPr>
        <w:t>32.</w:t>
      </w:r>
      <w:r w:rsidRPr="00642501">
        <w:rPr>
          <w:rFonts w:ascii="Times New Roman" w:hAnsi="Times New Roman"/>
          <w:sz w:val="24"/>
          <w:szCs w:val="24"/>
        </w:rPr>
        <w:t> 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Результаты оценки налоговых расходов учитываются при оценке эффективности муниципальных программ в соответствии с Порядком разработки, реализации и оценки эффективности муниципальных программ </w:t>
      </w:r>
      <w:r w:rsidR="00513750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поселения, утвержденным постановлением администрации </w:t>
      </w:r>
      <w:r w:rsidR="00513750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поселения.</w:t>
      </w:r>
    </w:p>
    <w:p w:rsidR="00C67683" w:rsidRPr="0078686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6863">
        <w:rPr>
          <w:rFonts w:ascii="Times New Roman" w:hAnsi="Times New Roman"/>
          <w:sz w:val="24"/>
          <w:szCs w:val="24"/>
          <w:lang w:val="ru-RU"/>
        </w:rPr>
        <w:t>33.</w:t>
      </w:r>
      <w:r w:rsidRPr="00642501">
        <w:rPr>
          <w:rFonts w:ascii="Times New Roman" w:hAnsi="Times New Roman"/>
          <w:sz w:val="24"/>
          <w:szCs w:val="24"/>
        </w:rPr>
        <w:t> 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Финансовый орган </w:t>
      </w:r>
      <w:r w:rsidR="00513750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 обобщает результаты оценки и рекомендации по результатам оценки налоговых расходов.</w:t>
      </w:r>
    </w:p>
    <w:p w:rsidR="00C67683" w:rsidRDefault="00C67683" w:rsidP="00C67683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6863">
        <w:rPr>
          <w:rFonts w:ascii="Times New Roman" w:hAnsi="Times New Roman"/>
          <w:sz w:val="24"/>
          <w:szCs w:val="24"/>
          <w:lang w:val="ru-RU"/>
        </w:rPr>
        <w:t xml:space="preserve">Результаты указанной оценки учитываются при формировании основных направлений бюджетной, налоговой политики </w:t>
      </w:r>
      <w:r w:rsidR="00513750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86863">
        <w:rPr>
          <w:rFonts w:ascii="Times New Roman" w:hAnsi="Times New Roman"/>
          <w:sz w:val="24"/>
          <w:szCs w:val="24"/>
          <w:lang w:val="ru-RU"/>
        </w:rPr>
        <w:t xml:space="preserve"> сельского поселения в части целесообразности сохранения (уточнения, отмены) соответствующих налоговых расходов в очередном финансовом году и плановом периоде.</w:t>
      </w:r>
    </w:p>
    <w:p w:rsidR="00C67683" w:rsidRDefault="00C67683" w:rsidP="00C67683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67683" w:rsidRDefault="00C67683" w:rsidP="00C67683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67683" w:rsidRDefault="00C67683" w:rsidP="00C67683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67683" w:rsidRDefault="00C67683" w:rsidP="00C67683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67683" w:rsidRDefault="00C67683" w:rsidP="00C67683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67683" w:rsidRDefault="00C67683" w:rsidP="00C67683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67683" w:rsidRDefault="00C67683" w:rsidP="00C67683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67683" w:rsidRDefault="00C67683" w:rsidP="00C67683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67683" w:rsidRDefault="00C67683" w:rsidP="00C67683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67683" w:rsidRDefault="00C67683" w:rsidP="00C67683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67683" w:rsidRDefault="00C67683" w:rsidP="00C67683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67683" w:rsidRDefault="00C67683" w:rsidP="00C67683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67683" w:rsidRDefault="00C67683" w:rsidP="00C67683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67683" w:rsidRDefault="00C67683" w:rsidP="00C67683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67683" w:rsidRDefault="00C67683" w:rsidP="00C67683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67683" w:rsidRDefault="00C67683" w:rsidP="00C67683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67683" w:rsidRDefault="00C67683" w:rsidP="00C67683">
      <w:pPr>
        <w:pStyle w:val="a7"/>
        <w:jc w:val="right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/>
        </w:rPr>
        <w:br w:type="page"/>
      </w:r>
      <w:r w:rsidRPr="00721058">
        <w:rPr>
          <w:rFonts w:ascii="Times New Roman" w:hAnsi="Times New Roman"/>
          <w:sz w:val="24"/>
          <w:szCs w:val="24"/>
          <w:lang w:val="ru-RU" w:eastAsia="ru-RU" w:bidi="ar-SA"/>
        </w:rPr>
        <w:lastRenderedPageBreak/>
        <w:t>Приложение</w:t>
      </w:r>
    </w:p>
    <w:p w:rsidR="00C67683" w:rsidRPr="00721058" w:rsidRDefault="00C67683" w:rsidP="00C67683">
      <w:pPr>
        <w:pStyle w:val="a7"/>
        <w:jc w:val="right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к П</w:t>
      </w:r>
      <w:r w:rsidRPr="00721058">
        <w:rPr>
          <w:rFonts w:ascii="Times New Roman" w:hAnsi="Times New Roman"/>
          <w:sz w:val="24"/>
          <w:szCs w:val="24"/>
          <w:lang w:val="ru-RU" w:eastAsia="ru-RU" w:bidi="ar-SA"/>
        </w:rPr>
        <w:t>орядку формирования перечня</w:t>
      </w:r>
    </w:p>
    <w:p w:rsidR="00C67683" w:rsidRDefault="00C67683" w:rsidP="00C67683">
      <w:pPr>
        <w:pStyle w:val="a7"/>
        <w:jc w:val="right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н</w:t>
      </w:r>
      <w:r w:rsidRPr="00721058">
        <w:rPr>
          <w:rFonts w:ascii="Times New Roman" w:hAnsi="Times New Roman"/>
          <w:sz w:val="24"/>
          <w:szCs w:val="24"/>
          <w:lang w:val="ru-RU" w:eastAsia="ru-RU" w:bidi="ar-SA"/>
        </w:rPr>
        <w:t xml:space="preserve">алоговых расходов поселения </w:t>
      </w:r>
      <w:r>
        <w:rPr>
          <w:rFonts w:ascii="Times New Roman" w:hAnsi="Times New Roman"/>
          <w:sz w:val="24"/>
          <w:szCs w:val="24"/>
          <w:lang w:val="ru-RU" w:eastAsia="ru-RU" w:bidi="ar-SA"/>
        </w:rPr>
        <w:t>и оценки</w:t>
      </w:r>
    </w:p>
    <w:p w:rsidR="00C67683" w:rsidRDefault="00C67683" w:rsidP="00C67683">
      <w:pPr>
        <w:pStyle w:val="a7"/>
        <w:jc w:val="right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налоговых расходов поселения</w:t>
      </w:r>
    </w:p>
    <w:p w:rsidR="00C67683" w:rsidRPr="00721058" w:rsidRDefault="00C67683" w:rsidP="00C67683">
      <w:pPr>
        <w:pStyle w:val="a7"/>
        <w:jc w:val="right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C67683" w:rsidRPr="00881CCF" w:rsidRDefault="00C67683" w:rsidP="00C676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81CCF">
        <w:rPr>
          <w:rFonts w:ascii="Times New Roman" w:eastAsia="Times New Roman" w:hAnsi="Times New Roman"/>
          <w:b/>
          <w:bCs/>
          <w:sz w:val="24"/>
          <w:szCs w:val="24"/>
        </w:rPr>
        <w:t>Перечень</w:t>
      </w:r>
      <w:r w:rsidRPr="00881CCF">
        <w:rPr>
          <w:rFonts w:ascii="Times New Roman" w:eastAsia="Times New Roman" w:hAnsi="Times New Roman"/>
          <w:b/>
          <w:bCs/>
          <w:sz w:val="24"/>
          <w:szCs w:val="24"/>
        </w:rPr>
        <w:br/>
        <w:t>информации, включаемой в паспорт налогового расхода</w:t>
      </w:r>
    </w:p>
    <w:p w:rsidR="00C67683" w:rsidRPr="00881CCF" w:rsidRDefault="00513750" w:rsidP="00C676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13750">
        <w:rPr>
          <w:rFonts w:ascii="Times New Roman" w:hAnsi="Times New Roman"/>
          <w:b/>
          <w:sz w:val="24"/>
          <w:szCs w:val="24"/>
        </w:rPr>
        <w:t>Куйтежского</w:t>
      </w:r>
      <w:r w:rsidR="00C67683" w:rsidRPr="00513750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C67683" w:rsidRPr="00881CCF">
        <w:rPr>
          <w:rFonts w:ascii="Times New Roman" w:eastAsia="Times New Roman" w:hAnsi="Times New Roman"/>
          <w:b/>
          <w:bCs/>
          <w:sz w:val="24"/>
          <w:szCs w:val="24"/>
        </w:rPr>
        <w:t>сельского поселения</w:t>
      </w:r>
    </w:p>
    <w:p w:rsidR="00C67683" w:rsidRPr="00881CCF" w:rsidRDefault="00C67683" w:rsidP="00C67683">
      <w:pPr>
        <w:shd w:val="clear" w:color="auto" w:fill="FFFFFF"/>
        <w:spacing w:before="100" w:beforeAutospacing="1" w:after="0" w:line="227" w:lineRule="atLeast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939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"/>
        <w:gridCol w:w="6501"/>
        <w:gridCol w:w="2559"/>
      </w:tblGrid>
      <w:tr w:rsidR="00C67683" w:rsidRPr="00881CCF" w:rsidTr="003962F3">
        <w:trPr>
          <w:tblCellSpacing w:w="0" w:type="dxa"/>
        </w:trPr>
        <w:tc>
          <w:tcPr>
            <w:tcW w:w="6795" w:type="dxa"/>
            <w:gridSpan w:val="2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2535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Источник данных</w:t>
            </w:r>
          </w:p>
        </w:tc>
      </w:tr>
      <w:tr w:rsidR="00C67683" w:rsidRPr="00881CCF" w:rsidTr="003962F3">
        <w:trPr>
          <w:tblCellSpacing w:w="0" w:type="dxa"/>
        </w:trPr>
        <w:tc>
          <w:tcPr>
            <w:tcW w:w="9360" w:type="dxa"/>
            <w:gridSpan w:val="3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I. Нормативные характеристики налогового расхода поселения (далее - налоговый расход)</w:t>
            </w:r>
          </w:p>
        </w:tc>
      </w:tr>
      <w:tr w:rsidR="00C67683" w:rsidRPr="00881CCF" w:rsidTr="003962F3">
        <w:trPr>
          <w:tblCellSpacing w:w="0" w:type="dxa"/>
        </w:trPr>
        <w:tc>
          <w:tcPr>
            <w:tcW w:w="255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10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Наименование налога, сбора, платежа, по которому предусматривается налоговый расход</w:t>
            </w:r>
          </w:p>
        </w:tc>
        <w:tc>
          <w:tcPr>
            <w:tcW w:w="2535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ind w:left="18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перечень налоговых расходов</w:t>
            </w:r>
          </w:p>
        </w:tc>
      </w:tr>
      <w:tr w:rsidR="00C67683" w:rsidRPr="00881CCF" w:rsidTr="003962F3">
        <w:trPr>
          <w:tblCellSpacing w:w="0" w:type="dxa"/>
        </w:trPr>
        <w:tc>
          <w:tcPr>
            <w:tcW w:w="255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510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Наименование налогового расхода (содержание льготы, освобождения или иной преференции)</w:t>
            </w:r>
          </w:p>
        </w:tc>
        <w:tc>
          <w:tcPr>
            <w:tcW w:w="2535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ind w:left="18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перечень налоговых расходов</w:t>
            </w:r>
          </w:p>
        </w:tc>
      </w:tr>
      <w:tr w:rsidR="00C67683" w:rsidRPr="00881CCF" w:rsidTr="003962F3">
        <w:trPr>
          <w:tblCellSpacing w:w="0" w:type="dxa"/>
        </w:trPr>
        <w:tc>
          <w:tcPr>
            <w:tcW w:w="255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510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Ссылка на положение (статья, часть, пункт, подпункт, абзац) федерального закона, иного нормативного правового акта, устанавливающее налоговый расход</w:t>
            </w:r>
            <w:proofErr w:type="gramEnd"/>
          </w:p>
        </w:tc>
        <w:tc>
          <w:tcPr>
            <w:tcW w:w="2535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ind w:left="18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перечень налоговых расходов</w:t>
            </w:r>
          </w:p>
        </w:tc>
      </w:tr>
      <w:tr w:rsidR="00C67683" w:rsidRPr="00881CCF" w:rsidTr="003962F3">
        <w:trPr>
          <w:tblCellSpacing w:w="0" w:type="dxa"/>
        </w:trPr>
        <w:tc>
          <w:tcPr>
            <w:tcW w:w="255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10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Категории получателей налогового расхода</w:t>
            </w:r>
          </w:p>
        </w:tc>
        <w:tc>
          <w:tcPr>
            <w:tcW w:w="2535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ind w:left="18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перечень налоговых расходов</w:t>
            </w:r>
          </w:p>
        </w:tc>
      </w:tr>
      <w:tr w:rsidR="00C67683" w:rsidRPr="00881CCF" w:rsidTr="003962F3">
        <w:trPr>
          <w:tblCellSpacing w:w="0" w:type="dxa"/>
        </w:trPr>
        <w:tc>
          <w:tcPr>
            <w:tcW w:w="255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510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Условия предоставления налогового расхода</w:t>
            </w:r>
          </w:p>
        </w:tc>
        <w:tc>
          <w:tcPr>
            <w:tcW w:w="2535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ind w:left="18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перечень налоговых расходов</w:t>
            </w:r>
          </w:p>
        </w:tc>
      </w:tr>
      <w:tr w:rsidR="00C67683" w:rsidRPr="00881CCF" w:rsidTr="003962F3">
        <w:trPr>
          <w:tblCellSpacing w:w="0" w:type="dxa"/>
        </w:trPr>
        <w:tc>
          <w:tcPr>
            <w:tcW w:w="255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510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Целевая категория налогового расхода</w:t>
            </w:r>
          </w:p>
        </w:tc>
        <w:tc>
          <w:tcPr>
            <w:tcW w:w="2535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ind w:left="18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данные куратора налогового расхода (далее - куратор)</w:t>
            </w:r>
          </w:p>
        </w:tc>
      </w:tr>
      <w:tr w:rsidR="00C67683" w:rsidRPr="00881CCF" w:rsidTr="003962F3">
        <w:trPr>
          <w:tblCellSpacing w:w="0" w:type="dxa"/>
        </w:trPr>
        <w:tc>
          <w:tcPr>
            <w:tcW w:w="255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510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Дата начала действия налогового расхода</w:t>
            </w:r>
          </w:p>
        </w:tc>
        <w:tc>
          <w:tcPr>
            <w:tcW w:w="2535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ind w:left="18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перечень налоговых расходов</w:t>
            </w:r>
          </w:p>
        </w:tc>
      </w:tr>
      <w:tr w:rsidR="00C67683" w:rsidRPr="00881CCF" w:rsidTr="003962F3">
        <w:trPr>
          <w:tblCellSpacing w:w="0" w:type="dxa"/>
        </w:trPr>
        <w:tc>
          <w:tcPr>
            <w:tcW w:w="255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510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Дата прекращения действия налогового расхода</w:t>
            </w:r>
          </w:p>
        </w:tc>
        <w:tc>
          <w:tcPr>
            <w:tcW w:w="2535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ind w:left="18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перечень налоговых расходов</w:t>
            </w:r>
          </w:p>
        </w:tc>
      </w:tr>
      <w:tr w:rsidR="00C67683" w:rsidRPr="00881CCF" w:rsidTr="003962F3">
        <w:trPr>
          <w:tblCellSpacing w:w="0" w:type="dxa"/>
        </w:trPr>
        <w:tc>
          <w:tcPr>
            <w:tcW w:w="9360" w:type="dxa"/>
            <w:gridSpan w:val="3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II. Целевые характеристики налогового расхода</w:t>
            </w:r>
          </w:p>
        </w:tc>
      </w:tr>
      <w:tr w:rsidR="00C67683" w:rsidRPr="00881CCF" w:rsidTr="003962F3">
        <w:trPr>
          <w:tblCellSpacing w:w="0" w:type="dxa"/>
        </w:trPr>
        <w:tc>
          <w:tcPr>
            <w:tcW w:w="255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510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Цели предоставления налогового расхода</w:t>
            </w:r>
          </w:p>
        </w:tc>
        <w:tc>
          <w:tcPr>
            <w:tcW w:w="2535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ind w:left="19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данные куратора</w:t>
            </w:r>
          </w:p>
        </w:tc>
      </w:tr>
      <w:tr w:rsidR="00C67683" w:rsidRPr="00881CCF" w:rsidTr="003962F3">
        <w:trPr>
          <w:tblCellSpacing w:w="0" w:type="dxa"/>
        </w:trPr>
        <w:tc>
          <w:tcPr>
            <w:tcW w:w="255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510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муниципальной программы (непрограммного направления деятельности), в рамках которой реализуются цели предоставления налогового расхода</w:t>
            </w:r>
          </w:p>
        </w:tc>
        <w:tc>
          <w:tcPr>
            <w:tcW w:w="2535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ind w:left="18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перечень налоговых расходов</w:t>
            </w:r>
          </w:p>
        </w:tc>
      </w:tr>
      <w:tr w:rsidR="00C67683" w:rsidRPr="00881CCF" w:rsidTr="003962F3">
        <w:trPr>
          <w:tblCellSpacing w:w="0" w:type="dxa"/>
        </w:trPr>
        <w:tc>
          <w:tcPr>
            <w:tcW w:w="255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510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Наименования структурных элементов муниципальной программы, в рамках которых реализуются цели предоставления налогового расхода</w:t>
            </w:r>
          </w:p>
        </w:tc>
        <w:tc>
          <w:tcPr>
            <w:tcW w:w="2535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ind w:left="18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перечень налоговых расходов</w:t>
            </w:r>
          </w:p>
        </w:tc>
      </w:tr>
      <w:tr w:rsidR="00C67683" w:rsidRPr="00881CCF" w:rsidTr="003962F3">
        <w:trPr>
          <w:tblCellSpacing w:w="0" w:type="dxa"/>
        </w:trPr>
        <w:tc>
          <w:tcPr>
            <w:tcW w:w="255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510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Показатели (индикаторы) достижения целей предоставления налогового расхода, в том числе показатели муниципальной программы и ее структурных элементов</w:t>
            </w:r>
          </w:p>
        </w:tc>
        <w:tc>
          <w:tcPr>
            <w:tcW w:w="2535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ind w:left="18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данные куратора</w:t>
            </w:r>
          </w:p>
        </w:tc>
      </w:tr>
      <w:tr w:rsidR="00C67683" w:rsidRPr="00881CCF" w:rsidTr="003962F3">
        <w:trPr>
          <w:tblCellSpacing w:w="0" w:type="dxa"/>
        </w:trPr>
        <w:tc>
          <w:tcPr>
            <w:tcW w:w="255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510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 xml:space="preserve">Фактические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</w:t>
            </w: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элементов</w:t>
            </w:r>
          </w:p>
        </w:tc>
        <w:tc>
          <w:tcPr>
            <w:tcW w:w="2535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ind w:left="18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данные куратора</w:t>
            </w:r>
          </w:p>
        </w:tc>
      </w:tr>
      <w:tr w:rsidR="00C67683" w:rsidRPr="00881CCF" w:rsidTr="003962F3">
        <w:trPr>
          <w:tblCellSpacing w:w="0" w:type="dxa"/>
        </w:trPr>
        <w:tc>
          <w:tcPr>
            <w:tcW w:w="255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6510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Прогнозные (оценочные)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элементов, на текущий финансовый год, очередной финансовый год и плановый период</w:t>
            </w:r>
          </w:p>
        </w:tc>
        <w:tc>
          <w:tcPr>
            <w:tcW w:w="2535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ind w:left="18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данные куратора</w:t>
            </w:r>
          </w:p>
        </w:tc>
      </w:tr>
      <w:tr w:rsidR="00C67683" w:rsidRPr="00881CCF" w:rsidTr="003962F3">
        <w:trPr>
          <w:tblCellSpacing w:w="0" w:type="dxa"/>
        </w:trPr>
        <w:tc>
          <w:tcPr>
            <w:tcW w:w="9360" w:type="dxa"/>
            <w:gridSpan w:val="3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III. Фискальные характеристики налогового расхода</w:t>
            </w:r>
          </w:p>
        </w:tc>
      </w:tr>
      <w:tr w:rsidR="00C67683" w:rsidRPr="00881CCF" w:rsidTr="003962F3">
        <w:trPr>
          <w:tblCellSpacing w:w="0" w:type="dxa"/>
        </w:trPr>
        <w:tc>
          <w:tcPr>
            <w:tcW w:w="255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510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Фактический объем налогового расхода за год, предшествующий отчетному финансовому году (тыс. рублей)</w:t>
            </w:r>
          </w:p>
        </w:tc>
        <w:tc>
          <w:tcPr>
            <w:tcW w:w="2535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ind w:left="18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 xml:space="preserve">данные главного администратора доходов, финансового органа </w:t>
            </w:r>
            <w:r w:rsidRPr="00881CCF">
              <w:rPr>
                <w:rFonts w:ascii="Times New Roman" w:eastAsia="Times New Roman" w:hAnsi="Times New Roman"/>
                <w:color w:val="000080"/>
                <w:sz w:val="24"/>
                <w:szCs w:val="24"/>
                <w:u w:val="single"/>
              </w:rPr>
              <w:t>*(2)</w:t>
            </w:r>
          </w:p>
        </w:tc>
      </w:tr>
      <w:tr w:rsidR="00C67683" w:rsidRPr="00881CCF" w:rsidTr="003962F3">
        <w:trPr>
          <w:tblCellSpacing w:w="0" w:type="dxa"/>
        </w:trPr>
        <w:tc>
          <w:tcPr>
            <w:tcW w:w="255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510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Оценка фактического объема налогового расхода за отчетный финансовый год, оценка объема налогового расхода на текущий финансовый год, очередной финансовый год и плановый период (тыс. рублей)</w:t>
            </w:r>
          </w:p>
        </w:tc>
        <w:tc>
          <w:tcPr>
            <w:tcW w:w="2535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ind w:left="18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 xml:space="preserve">данные финансового органа </w:t>
            </w:r>
          </w:p>
        </w:tc>
      </w:tr>
      <w:tr w:rsidR="00C67683" w:rsidRPr="00881CCF" w:rsidTr="003962F3">
        <w:trPr>
          <w:tblCellSpacing w:w="0" w:type="dxa"/>
        </w:trPr>
        <w:tc>
          <w:tcPr>
            <w:tcW w:w="255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510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 xml:space="preserve">Фактическая численность получателей налогового расхода в году, предшествующем отчетному финансовому году (единиц) </w:t>
            </w:r>
            <w:hyperlink w:anchor="3" w:history="1">
              <w:r w:rsidRPr="00881CCF">
                <w:rPr>
                  <w:rFonts w:ascii="Times New Roman" w:eastAsia="Times New Roman" w:hAnsi="Times New Roman"/>
                  <w:color w:val="000080"/>
                  <w:sz w:val="24"/>
                  <w:szCs w:val="24"/>
                  <w:u w:val="single"/>
                </w:rPr>
                <w:t>*(3)</w:t>
              </w:r>
            </w:hyperlink>
          </w:p>
        </w:tc>
        <w:tc>
          <w:tcPr>
            <w:tcW w:w="2535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ind w:left="18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данные главного администратора доходов</w:t>
            </w:r>
          </w:p>
        </w:tc>
      </w:tr>
      <w:tr w:rsidR="00C67683" w:rsidRPr="00881CCF" w:rsidTr="003962F3">
        <w:trPr>
          <w:tblCellSpacing w:w="0" w:type="dxa"/>
        </w:trPr>
        <w:tc>
          <w:tcPr>
            <w:tcW w:w="255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510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Фактическая численность плательщиков налога, сбора и платежа, по которому предусматривается налоговый расход, в году, предшествующем отчетному финансовому году (единиц)</w:t>
            </w:r>
          </w:p>
        </w:tc>
        <w:tc>
          <w:tcPr>
            <w:tcW w:w="2535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ind w:left="18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данные главного администратора доходов</w:t>
            </w:r>
          </w:p>
        </w:tc>
      </w:tr>
      <w:tr w:rsidR="00C67683" w:rsidRPr="00881CCF" w:rsidTr="003962F3">
        <w:trPr>
          <w:tblCellSpacing w:w="0" w:type="dxa"/>
        </w:trPr>
        <w:tc>
          <w:tcPr>
            <w:tcW w:w="255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510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Базовый объем налогов, сборов и платежа, задекларированных для уплаты получателями налоговых расходов, в бюджет поселения по видам налогов, сборов и платежа за шесть лет, предшествующих отчетному финансовому году (тыс. рублей)</w:t>
            </w:r>
          </w:p>
        </w:tc>
        <w:tc>
          <w:tcPr>
            <w:tcW w:w="2535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ind w:left="18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данные главного администратора доходов</w:t>
            </w:r>
          </w:p>
        </w:tc>
      </w:tr>
      <w:tr w:rsidR="00C67683" w:rsidRPr="00881CCF" w:rsidTr="003962F3">
        <w:trPr>
          <w:tblCellSpacing w:w="0" w:type="dxa"/>
        </w:trPr>
        <w:tc>
          <w:tcPr>
            <w:tcW w:w="255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510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Объем налогов, сборов и платежа, задекларированных для уплаты получателями соответствующего налогового расхода за шесть лет, предшествующих отчетному финансовому году (тыс. рублей)</w:t>
            </w:r>
          </w:p>
        </w:tc>
        <w:tc>
          <w:tcPr>
            <w:tcW w:w="2535" w:type="dxa"/>
            <w:hideMark/>
          </w:tcPr>
          <w:p w:rsidR="00C67683" w:rsidRPr="00881CCF" w:rsidRDefault="00C67683" w:rsidP="003962F3">
            <w:pPr>
              <w:spacing w:before="100" w:beforeAutospacing="1" w:after="119" w:line="240" w:lineRule="auto"/>
              <w:ind w:left="18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CCF">
              <w:rPr>
                <w:rFonts w:ascii="Times New Roman" w:eastAsia="Times New Roman" w:hAnsi="Times New Roman"/>
                <w:sz w:val="24"/>
                <w:szCs w:val="24"/>
              </w:rPr>
              <w:t>данные главного администратора доходов</w:t>
            </w:r>
          </w:p>
        </w:tc>
      </w:tr>
    </w:tbl>
    <w:p w:rsidR="00C67683" w:rsidRPr="00881CCF" w:rsidRDefault="00C67683" w:rsidP="00C67683">
      <w:pPr>
        <w:shd w:val="clear" w:color="auto" w:fill="FFFFFF"/>
        <w:spacing w:before="100" w:beforeAutospacing="1" w:after="215" w:line="227" w:lineRule="atLeast"/>
        <w:rPr>
          <w:rFonts w:ascii="Times New Roman" w:eastAsia="Times New Roman" w:hAnsi="Times New Roman"/>
          <w:sz w:val="24"/>
          <w:szCs w:val="24"/>
        </w:rPr>
      </w:pPr>
      <w:r w:rsidRPr="00881CCF">
        <w:rPr>
          <w:rFonts w:ascii="Times New Roman" w:eastAsia="Times New Roman" w:hAnsi="Times New Roman"/>
          <w:sz w:val="24"/>
          <w:szCs w:val="24"/>
        </w:rPr>
        <w:t>-------------------------------------------</w:t>
      </w:r>
    </w:p>
    <w:p w:rsidR="00C67683" w:rsidRPr="00881CCF" w:rsidRDefault="00C67683" w:rsidP="00C67683">
      <w:pPr>
        <w:shd w:val="clear" w:color="auto" w:fill="FFFFFF"/>
        <w:spacing w:before="100" w:beforeAutospacing="1" w:after="215" w:line="227" w:lineRule="atLeast"/>
        <w:rPr>
          <w:rFonts w:ascii="Times New Roman" w:eastAsia="Times New Roman" w:hAnsi="Times New Roman"/>
          <w:sz w:val="24"/>
          <w:szCs w:val="24"/>
        </w:rPr>
      </w:pPr>
      <w:r w:rsidRPr="00881CCF">
        <w:rPr>
          <w:rFonts w:ascii="Times New Roman" w:eastAsia="Times New Roman" w:hAnsi="Times New Roman"/>
          <w:sz w:val="24"/>
          <w:szCs w:val="24"/>
        </w:rPr>
        <w:t xml:space="preserve">*(1) Расчет по приведенной формуле осуществляется в отношении налоговых расходов, перечень которых определяется финансовым органом </w:t>
      </w:r>
      <w:r w:rsidR="00513750">
        <w:rPr>
          <w:rFonts w:ascii="Times New Roman" w:hAnsi="Times New Roman"/>
          <w:sz w:val="24"/>
          <w:szCs w:val="24"/>
        </w:rPr>
        <w:t>Куйтежского</w:t>
      </w:r>
      <w:r w:rsidRPr="00881CCF">
        <w:rPr>
          <w:rFonts w:ascii="Times New Roman" w:eastAsia="Times New Roman" w:hAnsi="Times New Roman"/>
          <w:sz w:val="24"/>
          <w:szCs w:val="24"/>
        </w:rPr>
        <w:t xml:space="preserve"> сельского поселения.</w:t>
      </w:r>
    </w:p>
    <w:p w:rsidR="00C67683" w:rsidRPr="00881CCF" w:rsidRDefault="00C67683" w:rsidP="00C67683">
      <w:pPr>
        <w:shd w:val="clear" w:color="auto" w:fill="FFFFFF"/>
        <w:spacing w:before="100" w:beforeAutospacing="1" w:after="215" w:line="227" w:lineRule="atLeast"/>
        <w:rPr>
          <w:rFonts w:ascii="Times New Roman" w:eastAsia="Times New Roman" w:hAnsi="Times New Roman"/>
          <w:sz w:val="24"/>
          <w:szCs w:val="24"/>
        </w:rPr>
      </w:pPr>
      <w:r w:rsidRPr="00881CCF">
        <w:rPr>
          <w:rFonts w:ascii="Times New Roman" w:eastAsia="Times New Roman" w:hAnsi="Times New Roman"/>
          <w:sz w:val="24"/>
          <w:szCs w:val="24"/>
        </w:rPr>
        <w:t xml:space="preserve">*(2) В случаях и порядке, предусмотренных пунктом 19 Порядка формирования перечня налоговых расходов </w:t>
      </w:r>
      <w:r w:rsidR="00513750">
        <w:rPr>
          <w:rFonts w:ascii="Times New Roman" w:hAnsi="Times New Roman"/>
          <w:sz w:val="24"/>
          <w:szCs w:val="24"/>
        </w:rPr>
        <w:t>Куйтежского</w:t>
      </w:r>
      <w:r w:rsidRPr="00881CCF">
        <w:rPr>
          <w:rFonts w:ascii="Times New Roman" w:eastAsia="Times New Roman" w:hAnsi="Times New Roman"/>
          <w:sz w:val="24"/>
          <w:szCs w:val="24"/>
        </w:rPr>
        <w:t xml:space="preserve"> сельского поселения и оценки налоговых расходов </w:t>
      </w:r>
      <w:r w:rsidR="00513750">
        <w:rPr>
          <w:rFonts w:ascii="Times New Roman" w:hAnsi="Times New Roman"/>
          <w:sz w:val="24"/>
          <w:szCs w:val="24"/>
        </w:rPr>
        <w:t>Куйтежского</w:t>
      </w:r>
      <w:r w:rsidRPr="00881CCF">
        <w:rPr>
          <w:rFonts w:ascii="Times New Roman" w:eastAsia="Times New Roman" w:hAnsi="Times New Roman"/>
          <w:sz w:val="24"/>
          <w:szCs w:val="24"/>
        </w:rPr>
        <w:t xml:space="preserve"> сельского поселения.</w:t>
      </w:r>
    </w:p>
    <w:p w:rsidR="00C67683" w:rsidRPr="00881CCF" w:rsidRDefault="00C67683" w:rsidP="00C67683">
      <w:pPr>
        <w:shd w:val="clear" w:color="auto" w:fill="FFFFFF"/>
        <w:spacing w:before="100" w:beforeAutospacing="1" w:after="215" w:line="227" w:lineRule="atLeast"/>
        <w:rPr>
          <w:rFonts w:ascii="Times New Roman" w:eastAsia="Times New Roman" w:hAnsi="Times New Roman"/>
          <w:sz w:val="24"/>
          <w:szCs w:val="24"/>
        </w:rPr>
      </w:pPr>
      <w:r w:rsidRPr="00881CCF">
        <w:rPr>
          <w:rFonts w:ascii="Times New Roman" w:eastAsia="Times New Roman" w:hAnsi="Times New Roman"/>
          <w:sz w:val="24"/>
          <w:szCs w:val="24"/>
        </w:rPr>
        <w:t xml:space="preserve">*(3) Информация подлежит формированию и представлению в отношении налоговых расходов, перечень которых определяется финансовым органом </w:t>
      </w:r>
      <w:r w:rsidR="00513750">
        <w:rPr>
          <w:rFonts w:ascii="Times New Roman" w:hAnsi="Times New Roman"/>
          <w:sz w:val="24"/>
          <w:szCs w:val="24"/>
        </w:rPr>
        <w:t>Куйтежского</w:t>
      </w:r>
      <w:r w:rsidRPr="00881CCF">
        <w:rPr>
          <w:rFonts w:ascii="Times New Roman" w:eastAsia="Times New Roman" w:hAnsi="Times New Roman"/>
          <w:sz w:val="24"/>
          <w:szCs w:val="24"/>
        </w:rPr>
        <w:t xml:space="preserve"> сельского поселения.</w:t>
      </w:r>
    </w:p>
    <w:p w:rsidR="00C67683" w:rsidRPr="00D50892" w:rsidRDefault="00C67683" w:rsidP="00C67683">
      <w:pPr>
        <w:pStyle w:val="a7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0771F4" w:rsidRPr="005E0F03" w:rsidRDefault="000771F4" w:rsidP="005E0F0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0771F4" w:rsidRPr="005E0F03" w:rsidSect="0033642C">
      <w:pgSz w:w="11906" w:h="16838"/>
      <w:pgMar w:top="709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B7090"/>
    <w:multiLevelType w:val="hybridMultilevel"/>
    <w:tmpl w:val="0ABABDF0"/>
    <w:lvl w:ilvl="0" w:tplc="078283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E1F19FB"/>
    <w:multiLevelType w:val="hybridMultilevel"/>
    <w:tmpl w:val="C3788788"/>
    <w:lvl w:ilvl="0" w:tplc="506CAD8E">
      <w:start w:val="1"/>
      <w:numFmt w:val="decimal"/>
      <w:lvlText w:val="%1."/>
      <w:lvlJc w:val="left"/>
      <w:pPr>
        <w:ind w:left="-698" w:hanging="720"/>
      </w:pPr>
    </w:lvl>
    <w:lvl w:ilvl="1" w:tplc="04190019">
      <w:start w:val="1"/>
      <w:numFmt w:val="lowerLetter"/>
      <w:lvlText w:val="%2."/>
      <w:lvlJc w:val="left"/>
      <w:pPr>
        <w:ind w:left="-338" w:hanging="360"/>
      </w:pPr>
    </w:lvl>
    <w:lvl w:ilvl="2" w:tplc="0419001B">
      <w:start w:val="1"/>
      <w:numFmt w:val="lowerRoman"/>
      <w:lvlText w:val="%3."/>
      <w:lvlJc w:val="right"/>
      <w:pPr>
        <w:ind w:left="382" w:hanging="180"/>
      </w:pPr>
    </w:lvl>
    <w:lvl w:ilvl="3" w:tplc="0419000F">
      <w:start w:val="1"/>
      <w:numFmt w:val="decimal"/>
      <w:lvlText w:val="%4."/>
      <w:lvlJc w:val="left"/>
      <w:pPr>
        <w:ind w:left="1102" w:hanging="360"/>
      </w:pPr>
    </w:lvl>
    <w:lvl w:ilvl="4" w:tplc="04190019">
      <w:start w:val="1"/>
      <w:numFmt w:val="lowerLetter"/>
      <w:lvlText w:val="%5."/>
      <w:lvlJc w:val="left"/>
      <w:pPr>
        <w:ind w:left="1822" w:hanging="360"/>
      </w:pPr>
    </w:lvl>
    <w:lvl w:ilvl="5" w:tplc="0419001B">
      <w:start w:val="1"/>
      <w:numFmt w:val="lowerRoman"/>
      <w:lvlText w:val="%6."/>
      <w:lvlJc w:val="right"/>
      <w:pPr>
        <w:ind w:left="2542" w:hanging="180"/>
      </w:pPr>
    </w:lvl>
    <w:lvl w:ilvl="6" w:tplc="0419000F">
      <w:start w:val="1"/>
      <w:numFmt w:val="decimal"/>
      <w:lvlText w:val="%7."/>
      <w:lvlJc w:val="left"/>
      <w:pPr>
        <w:ind w:left="3262" w:hanging="360"/>
      </w:pPr>
    </w:lvl>
    <w:lvl w:ilvl="7" w:tplc="04190019">
      <w:start w:val="1"/>
      <w:numFmt w:val="lowerLetter"/>
      <w:lvlText w:val="%8."/>
      <w:lvlJc w:val="left"/>
      <w:pPr>
        <w:ind w:left="3982" w:hanging="360"/>
      </w:pPr>
    </w:lvl>
    <w:lvl w:ilvl="8" w:tplc="0419001B">
      <w:start w:val="1"/>
      <w:numFmt w:val="lowerRoman"/>
      <w:lvlText w:val="%9."/>
      <w:lvlJc w:val="right"/>
      <w:pPr>
        <w:ind w:left="4702" w:hanging="180"/>
      </w:pPr>
    </w:lvl>
  </w:abstractNum>
  <w:abstractNum w:abstractNumId="2">
    <w:nsid w:val="437F21BB"/>
    <w:multiLevelType w:val="multilevel"/>
    <w:tmpl w:val="C720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DE0B01"/>
    <w:multiLevelType w:val="hybridMultilevel"/>
    <w:tmpl w:val="1774FD42"/>
    <w:lvl w:ilvl="0" w:tplc="1FAC9080">
      <w:start w:val="1"/>
      <w:numFmt w:val="decimal"/>
      <w:lvlText w:val="%1."/>
      <w:lvlJc w:val="left"/>
      <w:pPr>
        <w:ind w:left="1714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17CB"/>
    <w:rsid w:val="00051827"/>
    <w:rsid w:val="000771F4"/>
    <w:rsid w:val="0008408C"/>
    <w:rsid w:val="00131461"/>
    <w:rsid w:val="001352EF"/>
    <w:rsid w:val="0016247F"/>
    <w:rsid w:val="001D2558"/>
    <w:rsid w:val="00253B26"/>
    <w:rsid w:val="0029527D"/>
    <w:rsid w:val="0033642C"/>
    <w:rsid w:val="00370E3F"/>
    <w:rsid w:val="00392505"/>
    <w:rsid w:val="003A18D4"/>
    <w:rsid w:val="003A2E72"/>
    <w:rsid w:val="003C0113"/>
    <w:rsid w:val="00513750"/>
    <w:rsid w:val="005D4A7C"/>
    <w:rsid w:val="005E030E"/>
    <w:rsid w:val="005E0F03"/>
    <w:rsid w:val="00630864"/>
    <w:rsid w:val="00685CF0"/>
    <w:rsid w:val="006C54DC"/>
    <w:rsid w:val="00723BEA"/>
    <w:rsid w:val="00793504"/>
    <w:rsid w:val="007C10E6"/>
    <w:rsid w:val="007D0DBB"/>
    <w:rsid w:val="007D4877"/>
    <w:rsid w:val="007D5273"/>
    <w:rsid w:val="007E386F"/>
    <w:rsid w:val="00883893"/>
    <w:rsid w:val="0098234B"/>
    <w:rsid w:val="009B48D7"/>
    <w:rsid w:val="00A80DBC"/>
    <w:rsid w:val="00AB71F6"/>
    <w:rsid w:val="00B6227E"/>
    <w:rsid w:val="00B65943"/>
    <w:rsid w:val="00B86FBD"/>
    <w:rsid w:val="00C67683"/>
    <w:rsid w:val="00C91E18"/>
    <w:rsid w:val="00CA32E6"/>
    <w:rsid w:val="00CC0696"/>
    <w:rsid w:val="00CD17CB"/>
    <w:rsid w:val="00D37B4D"/>
    <w:rsid w:val="00DC664C"/>
    <w:rsid w:val="00DF0BC2"/>
    <w:rsid w:val="00E135B9"/>
    <w:rsid w:val="00EA64FF"/>
    <w:rsid w:val="00EB4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3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234B"/>
    <w:pPr>
      <w:ind w:left="720"/>
      <w:contextualSpacing/>
    </w:pPr>
  </w:style>
  <w:style w:type="character" w:styleId="a6">
    <w:name w:val="Hyperlink"/>
    <w:uiPriority w:val="99"/>
    <w:unhideWhenUsed/>
    <w:rsid w:val="00AB71F6"/>
    <w:rPr>
      <w:color w:val="0000FF"/>
      <w:u w:val="single"/>
    </w:rPr>
  </w:style>
  <w:style w:type="paragraph" w:customStyle="1" w:styleId="1">
    <w:name w:val="Без интервала1"/>
    <w:qFormat/>
    <w:rsid w:val="00AB71F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No Spacing"/>
    <w:uiPriority w:val="1"/>
    <w:qFormat/>
    <w:rsid w:val="00C67683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</w:style>
  <w:style w:type="paragraph" w:styleId="a8">
    <w:name w:val="Normal (Web)"/>
    <w:basedOn w:val="a"/>
    <w:uiPriority w:val="99"/>
    <w:unhideWhenUsed/>
    <w:rsid w:val="00C6768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9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itezhaadm.ru" TargetMode="External"/><Relationship Id="rId11" Type="http://schemas.openxmlformats.org/officeDocument/2006/relationships/image" Target="media/image6.emf"/><Relationship Id="rId5" Type="http://schemas.openxmlformats.org/officeDocument/2006/relationships/image" Target="media/image1.emf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4212</Words>
  <Characters>24015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34</cp:revision>
  <dcterms:created xsi:type="dcterms:W3CDTF">2018-01-31T12:49:00Z</dcterms:created>
  <dcterms:modified xsi:type="dcterms:W3CDTF">2023-06-02T10:13:00Z</dcterms:modified>
</cp:coreProperties>
</file>