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83" w:rsidRDefault="0053509E">
      <w:pPr>
        <w:jc w:val="center"/>
      </w:pPr>
      <w:r>
        <w:rPr>
          <w:noProof/>
        </w:rPr>
        <w:drawing>
          <wp:inline distT="0" distB="0" distL="0" distR="0">
            <wp:extent cx="949325" cy="15398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7783" w:rsidRDefault="00BC7783">
      <w:pPr>
        <w:jc w:val="center"/>
      </w:pPr>
    </w:p>
    <w:p w:rsidR="00BC7783" w:rsidRDefault="0053509E">
      <w:pPr>
        <w:jc w:val="center"/>
        <w:rPr>
          <w:b/>
        </w:rPr>
      </w:pPr>
      <w:r>
        <w:rPr>
          <w:b/>
        </w:rPr>
        <w:t>РЕСПУБЛИКА КАРЕЛИЯ</w:t>
      </w:r>
    </w:p>
    <w:p w:rsidR="00BC7783" w:rsidRDefault="0053509E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BC7783" w:rsidRDefault="0053509E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BC7783" w:rsidRDefault="0053509E">
      <w:pPr>
        <w:jc w:val="center"/>
        <w:rPr>
          <w:b/>
        </w:rPr>
      </w:pPr>
      <w:r>
        <w:rPr>
          <w:b/>
        </w:rPr>
        <w:t xml:space="preserve">186021, Россия, Республика Карелия, </w:t>
      </w:r>
      <w:proofErr w:type="spellStart"/>
      <w:r>
        <w:rPr>
          <w:b/>
        </w:rPr>
        <w:t>Олонецкий</w:t>
      </w:r>
      <w:proofErr w:type="spellEnd"/>
      <w:r>
        <w:rPr>
          <w:b/>
        </w:rPr>
        <w:t xml:space="preserve"> район, </w:t>
      </w:r>
    </w:p>
    <w:p w:rsidR="00BC7783" w:rsidRDefault="0053509E">
      <w:pPr>
        <w:jc w:val="center"/>
        <w:rPr>
          <w:b/>
        </w:rPr>
      </w:pPr>
      <w:proofErr w:type="spellStart"/>
      <w:r>
        <w:rPr>
          <w:b/>
        </w:rPr>
        <w:t>Куйтежское</w:t>
      </w:r>
      <w:proofErr w:type="spellEnd"/>
      <w:r>
        <w:rPr>
          <w:b/>
        </w:rPr>
        <w:t xml:space="preserve"> сельское поселение, д. </w:t>
      </w:r>
      <w:proofErr w:type="spellStart"/>
      <w:r>
        <w:rPr>
          <w:b/>
        </w:rPr>
        <w:t>Куйтежа</w:t>
      </w:r>
      <w:proofErr w:type="spellEnd"/>
      <w:r>
        <w:rPr>
          <w:b/>
        </w:rPr>
        <w:t>, ул. Ленина, д. 21</w:t>
      </w:r>
    </w:p>
    <w:p w:rsidR="00BC7783" w:rsidRDefault="00BC7783">
      <w:pPr>
        <w:jc w:val="center"/>
        <w:rPr>
          <w:b/>
        </w:rPr>
      </w:pPr>
    </w:p>
    <w:p w:rsidR="00BC7783" w:rsidRDefault="00BC7783">
      <w:pPr>
        <w:jc w:val="center"/>
        <w:rPr>
          <w:b/>
        </w:rPr>
      </w:pPr>
    </w:p>
    <w:p w:rsidR="00BC7783" w:rsidRDefault="0053509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C7783" w:rsidRDefault="0053509E">
      <w:pPr>
        <w:rPr>
          <w:b/>
          <w:sz w:val="28"/>
        </w:rPr>
      </w:pPr>
      <w:r>
        <w:rPr>
          <w:b/>
          <w:sz w:val="28"/>
        </w:rPr>
        <w:t xml:space="preserve">от 05 июня 2020                                                                               №  </w:t>
      </w:r>
      <w:r>
        <w:rPr>
          <w:b/>
          <w:sz w:val="28"/>
        </w:rPr>
        <w:t>13</w:t>
      </w:r>
    </w:p>
    <w:p w:rsidR="00BC7783" w:rsidRDefault="00BC7783">
      <w:pPr>
        <w:jc w:val="center"/>
      </w:pPr>
    </w:p>
    <w:p w:rsidR="00BC7783" w:rsidRDefault="0053509E">
      <w:pPr>
        <w:ind w:right="-2"/>
        <w:rPr>
          <w:rStyle w:val="FontStyle14"/>
          <w:b/>
          <w:sz w:val="28"/>
        </w:rPr>
      </w:pPr>
      <w:r>
        <w:rPr>
          <w:rStyle w:val="FontStyle14"/>
          <w:b/>
          <w:sz w:val="28"/>
        </w:rPr>
        <w:t xml:space="preserve">О внесении изменений в постановление от 04.07.2016 № 20  "Об утверждении административного регламента </w:t>
      </w:r>
      <w:r>
        <w:rPr>
          <w:b/>
          <w:color w:val="000000"/>
          <w:sz w:val="28"/>
        </w:rPr>
        <w:t xml:space="preserve">«Муниципальный контроль в сфере благоустройства </w:t>
      </w:r>
      <w:r>
        <w:rPr>
          <w:b/>
          <w:sz w:val="28"/>
        </w:rPr>
        <w:t>на терр</w:t>
      </w:r>
      <w:r>
        <w:rPr>
          <w:b/>
          <w:sz w:val="28"/>
        </w:rPr>
        <w:t xml:space="preserve">итории </w:t>
      </w:r>
      <w:proofErr w:type="spellStart"/>
      <w:r>
        <w:rPr>
          <w:rStyle w:val="FontStyle14"/>
          <w:b/>
          <w:sz w:val="28"/>
        </w:rPr>
        <w:t>Куйтежского</w:t>
      </w:r>
      <w:proofErr w:type="spellEnd"/>
      <w:r>
        <w:rPr>
          <w:rStyle w:val="FontStyle14"/>
          <w:b/>
          <w:sz w:val="28"/>
        </w:rPr>
        <w:t xml:space="preserve"> сельского поселения»</w:t>
      </w:r>
    </w:p>
    <w:p w:rsidR="00BC7783" w:rsidRDefault="00BC7783">
      <w:pPr>
        <w:rPr>
          <w:rStyle w:val="FontStyle14"/>
        </w:rPr>
      </w:pPr>
    </w:p>
    <w:p w:rsidR="00BC7783" w:rsidRDefault="0053509E">
      <w:pPr>
        <w:ind w:firstLine="426"/>
        <w:jc w:val="both"/>
      </w:pPr>
      <w:r>
        <w:tab/>
      </w:r>
      <w:proofErr w:type="gramStart"/>
      <w: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c"/>
            <w:b w:val="0"/>
            <w:color w:val="auto"/>
          </w:rPr>
          <w:t>Федеральным законом</w:t>
        </w:r>
      </w:hyperlink>
      <w:r>
        <w:rPr>
          <w:b/>
        </w:rPr>
        <w:t xml:space="preserve"> </w:t>
      </w:r>
      <w:r>
        <w:t>от 26</w:t>
      </w:r>
      <w:r>
        <w:t xml:space="preserve">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на основании Протеста прокуратуры </w:t>
      </w:r>
      <w:proofErr w:type="spellStart"/>
      <w:r>
        <w:t>Олонецкого</w:t>
      </w:r>
      <w:proofErr w:type="spellEnd"/>
      <w:r>
        <w:t xml:space="preserve"> района от 29.05.2020 № 07-01-2020,  </w:t>
      </w:r>
      <w:proofErr w:type="gramEnd"/>
    </w:p>
    <w:p w:rsidR="00BC7783" w:rsidRDefault="0053509E">
      <w:pPr>
        <w:ind w:firstLine="426"/>
        <w:jc w:val="both"/>
        <w:rPr>
          <w:b/>
        </w:rPr>
      </w:pPr>
      <w:r>
        <w:t>Администр</w:t>
      </w:r>
      <w:r>
        <w:t xml:space="preserve">ация </w:t>
      </w:r>
      <w:proofErr w:type="spellStart"/>
      <w:r>
        <w:t>Куйтежского</w:t>
      </w:r>
      <w:proofErr w:type="spellEnd"/>
      <w:r>
        <w:t xml:space="preserve"> сельского поселения   ПОСТАНОВЛЯЕТ</w:t>
      </w:r>
      <w:r>
        <w:rPr>
          <w:b/>
        </w:rPr>
        <w:t xml:space="preserve">: </w:t>
      </w:r>
    </w:p>
    <w:p w:rsidR="00BC7783" w:rsidRDefault="00BC7783">
      <w:pPr>
        <w:ind w:firstLine="567"/>
        <w:jc w:val="both"/>
        <w:rPr>
          <w:b/>
        </w:rPr>
      </w:pPr>
    </w:p>
    <w:p w:rsidR="00BC7783" w:rsidRDefault="0053509E">
      <w:pPr>
        <w:numPr>
          <w:ilvl w:val="0"/>
          <w:numId w:val="14"/>
        </w:numPr>
        <w:ind w:left="0" w:right="-2" w:firstLine="360"/>
        <w:jc w:val="both"/>
      </w:pPr>
      <w:r>
        <w:t xml:space="preserve">Внести изменения в </w:t>
      </w:r>
      <w:r>
        <w:rPr>
          <w:rStyle w:val="FontStyle14"/>
        </w:rPr>
        <w:t xml:space="preserve">постановление от 04.07.2016 № 20  "Об утверждении административного регламента </w:t>
      </w:r>
      <w:r>
        <w:rPr>
          <w:color w:val="000000"/>
        </w:rPr>
        <w:t xml:space="preserve">«Муниципальный контроль в сфере благоустройства </w:t>
      </w:r>
      <w:r>
        <w:t xml:space="preserve">на территории </w:t>
      </w:r>
      <w:proofErr w:type="spellStart"/>
      <w:r>
        <w:rPr>
          <w:rStyle w:val="FontStyle14"/>
        </w:rPr>
        <w:t>Куйтежского</w:t>
      </w:r>
      <w:proofErr w:type="spellEnd"/>
      <w:r>
        <w:rPr>
          <w:rStyle w:val="FontStyle14"/>
        </w:rPr>
        <w:t xml:space="preserve"> сельского поселения»</w:t>
      </w:r>
      <w:r>
        <w:rPr>
          <w:rStyle w:val="FontStyle14"/>
        </w:rPr>
        <w:t xml:space="preserve"> следующе</w:t>
      </w:r>
      <w:r>
        <w:rPr>
          <w:rStyle w:val="FontStyle14"/>
        </w:rPr>
        <w:t>го содержания:</w:t>
      </w:r>
    </w:p>
    <w:p w:rsidR="00BC7783" w:rsidRDefault="0053509E">
      <w:pPr>
        <w:jc w:val="both"/>
      </w:pPr>
      <w:r>
        <w:t xml:space="preserve">- п. 3.1.1   административного регламента добавить  абзац следующего содержания: </w:t>
      </w:r>
    </w:p>
    <w:p w:rsidR="00BC7783" w:rsidRDefault="0053509E">
      <w:pPr>
        <w:ind w:firstLine="426"/>
        <w:jc w:val="both"/>
      </w:pPr>
      <w:r>
        <w:rPr>
          <w:rStyle w:val="FontStyle14"/>
        </w:rPr>
        <w:t>основанием для проведения внеплановой проверки является:</w:t>
      </w:r>
    </w:p>
    <w:p w:rsidR="00BC7783" w:rsidRDefault="0053509E">
      <w:pPr>
        <w:ind w:firstLine="426"/>
        <w:jc w:val="both"/>
      </w:pPr>
      <w:r>
        <w:rPr>
          <w:rStyle w:val="FontStyle14"/>
        </w:rPr>
        <w:t>1) истечение срока исполнения юридическим лицом, индивидуальным предпринимателем ранее  выданного пред</w:t>
      </w:r>
      <w:r>
        <w:rPr>
          <w:rStyle w:val="FontStyle14"/>
        </w:rPr>
        <w:t>писания об устранении выявленного нарушения обязательных требований и (ли) требований, установленных муниципальными правовыми актами;</w:t>
      </w:r>
    </w:p>
    <w:p w:rsidR="00BC7783" w:rsidRDefault="0053509E">
      <w:pPr>
        <w:ind w:firstLine="426"/>
        <w:jc w:val="both"/>
      </w:pPr>
      <w:proofErr w:type="gramStart"/>
      <w:r>
        <w:rPr>
          <w:rStyle w:val="FontStyle14"/>
        </w:rPr>
        <w:t>1.1) поступление в орган муниципального контроля заявления от юридического лица или индивидуального предпринимателя о предоставлении правого статуса, специального разрешения (лицензии) на право осуществление иных видов деятельности или разрешения (согласов</w:t>
      </w:r>
      <w:r>
        <w:rPr>
          <w:rStyle w:val="FontStyle14"/>
        </w:rPr>
        <w:t>ания) на осуществление иных юридически значимых действия, если проведение соответствующей внеплановой проверки юридического лица, индивидуального предпринимателя  предусмотрено правилами предоставления правового статуса, специального разрешения (лицензии),</w:t>
      </w:r>
      <w:r>
        <w:rPr>
          <w:rStyle w:val="FontStyle14"/>
        </w:rPr>
        <w:t xml:space="preserve"> выдачи разрешения (согласования);</w:t>
      </w:r>
      <w:proofErr w:type="gramEnd"/>
    </w:p>
    <w:p w:rsidR="00BC7783" w:rsidRDefault="0053509E">
      <w:pPr>
        <w:ind w:firstLine="426"/>
        <w:jc w:val="both"/>
      </w:pPr>
      <w:proofErr w:type="gramStart"/>
      <w:r>
        <w:rPr>
          <w:rStyle w:val="FontStyle14"/>
        </w:rPr>
        <w:t>2) мотивированное представление 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</w:t>
      </w:r>
      <w:r>
        <w:rPr>
          <w:rStyle w:val="FontStyle14"/>
        </w:rPr>
        <w:t xml:space="preserve">цами, индивидуальными предпринимателями, рассмотрения или предварительной проверки поступивший в орган государственного контроля (надзора), органы муниципального контроля обращений, заявлений граждан, в том числе индивидуальных </w:t>
      </w:r>
      <w:r>
        <w:rPr>
          <w:rStyle w:val="FontStyle14"/>
        </w:rPr>
        <w:lastRenderedPageBreak/>
        <w:t>предпринимателей, юридически</w:t>
      </w:r>
      <w:r>
        <w:rPr>
          <w:rStyle w:val="FontStyle14"/>
        </w:rPr>
        <w:t>х лиц,  информации от органа государственной власти, органов местного самоуправления, из средств массовой</w:t>
      </w:r>
      <w:proofErr w:type="gramEnd"/>
      <w:r>
        <w:rPr>
          <w:rStyle w:val="FontStyle14"/>
        </w:rPr>
        <w:t xml:space="preserve"> информации о следующих фактах:</w:t>
      </w:r>
    </w:p>
    <w:p w:rsidR="00BC7783" w:rsidRDefault="0053509E">
      <w:pPr>
        <w:ind w:firstLine="426"/>
        <w:jc w:val="both"/>
      </w:pPr>
      <w:proofErr w:type="gramStart"/>
      <w:r>
        <w:rPr>
          <w:rStyle w:val="FontStyle14"/>
        </w:rPr>
        <w:t>а) возникновение угрозы причинения вреда жизни, здоровью граждан, вреда животным, растениям, окружающей среде, объектам</w:t>
      </w:r>
      <w:r>
        <w:rPr>
          <w:rStyle w:val="FontStyle14"/>
        </w:rPr>
        <w:t xml:space="preserve"> культурного наследия (памятникам истории и культуры) народов Российской Федерации, музейным предметам,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</w:t>
      </w:r>
      <w:r>
        <w:rPr>
          <w:rStyle w:val="FontStyle14"/>
        </w:rPr>
        <w:t>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</w:t>
      </w:r>
      <w:proofErr w:type="gramEnd"/>
      <w:r>
        <w:rPr>
          <w:rStyle w:val="FontStyle14"/>
        </w:rPr>
        <w:t>, а также угрозы чрезвычайных ситуаций природного и техногенного характера;</w:t>
      </w:r>
    </w:p>
    <w:p w:rsidR="00BC7783" w:rsidRDefault="0053509E">
      <w:pPr>
        <w:ind w:firstLine="426"/>
        <w:jc w:val="both"/>
      </w:pPr>
      <w:proofErr w:type="gramStart"/>
      <w:r>
        <w:rPr>
          <w:rStyle w:val="FontStyle14"/>
        </w:rPr>
        <w:t>б) причинения вред</w:t>
      </w:r>
      <w:r>
        <w:rPr>
          <w:rStyle w:val="FontStyle14"/>
        </w:rPr>
        <w:t>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предметам, музейным коллекциям, включенным в состав Музейного фонда Российской Феде</w:t>
      </w:r>
      <w:r>
        <w:rPr>
          <w:rStyle w:val="FontStyle14"/>
        </w:rPr>
        <w:t>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</w:t>
      </w:r>
      <w:proofErr w:type="gramEnd"/>
      <w:r>
        <w:rPr>
          <w:rStyle w:val="FontStyle14"/>
        </w:rPr>
        <w:t xml:space="preserve"> угро</w:t>
      </w:r>
      <w:r>
        <w:rPr>
          <w:rStyle w:val="FontStyle14"/>
        </w:rPr>
        <w:t>зы чрезвычайных ситуаций природного и техногенного характера;</w:t>
      </w:r>
    </w:p>
    <w:p w:rsidR="00BC7783" w:rsidRDefault="0053509E">
      <w:pPr>
        <w:ind w:firstLine="426"/>
        <w:jc w:val="both"/>
      </w:pPr>
      <w:r>
        <w:rPr>
          <w:rStyle w:val="FontStyle14"/>
        </w:rPr>
        <w:t xml:space="preserve">в)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</w:t>
      </w:r>
      <w:r>
        <w:rPr>
          <w:rStyle w:val="FontStyle14"/>
        </w:rPr>
        <w:t>что заявитель обращался за защитой (восстановлением) своих нарушенных прав к юридическому лицу, индивидуальному предпринимателю и такое нарушение5 не было рассмотрено либо требования заявителя не были удовлетворены);</w:t>
      </w:r>
    </w:p>
    <w:p w:rsidR="00BC7783" w:rsidRDefault="0053509E">
      <w:pPr>
        <w:ind w:firstLine="426"/>
        <w:jc w:val="both"/>
      </w:pPr>
      <w:r>
        <w:rPr>
          <w:rStyle w:val="FontStyle14"/>
        </w:rPr>
        <w:t>г) нарушение требований к маркировке то</w:t>
      </w:r>
      <w:r>
        <w:rPr>
          <w:rStyle w:val="FontStyle14"/>
        </w:rPr>
        <w:t>варов;</w:t>
      </w:r>
    </w:p>
    <w:p w:rsidR="00BC7783" w:rsidRDefault="0053509E">
      <w:pPr>
        <w:ind w:firstLine="426"/>
        <w:jc w:val="both"/>
      </w:pPr>
      <w:proofErr w:type="gramStart"/>
      <w:r>
        <w:rPr>
          <w:rStyle w:val="FontStyle14"/>
        </w:rPr>
        <w:t>2.1) выявление при проведении мероприятий по контролю без взаимодействия с юридическими лицами, индивидуальными предпринимателями параметров деятельности юридического лица, индивидуального предпринимателя, соответствие которым или отклонение от кото</w:t>
      </w:r>
      <w:r>
        <w:rPr>
          <w:rStyle w:val="FontStyle14"/>
        </w:rPr>
        <w:t>рых согласно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деятельности, индикаторам риска нарушения обязательных</w:t>
      </w:r>
      <w:r>
        <w:rPr>
          <w:rStyle w:val="FontStyle14"/>
        </w:rPr>
        <w:t xml:space="preserve"> требований является основанием для проведения внеплановой проверки, предусмотренным в</w:t>
      </w:r>
      <w:proofErr w:type="gramEnd"/>
      <w:r>
        <w:rPr>
          <w:rStyle w:val="FontStyle14"/>
        </w:rPr>
        <w:t xml:space="preserve"> </w:t>
      </w:r>
      <w:proofErr w:type="gramStart"/>
      <w:r>
        <w:rPr>
          <w:rStyle w:val="FontStyle14"/>
        </w:rPr>
        <w:t>положении</w:t>
      </w:r>
      <w:proofErr w:type="gramEnd"/>
      <w:r>
        <w:rPr>
          <w:rStyle w:val="FontStyle14"/>
        </w:rPr>
        <w:t xml:space="preserve"> о виде федерального государственного контроля (надзора);</w:t>
      </w:r>
    </w:p>
    <w:p w:rsidR="00BC7783" w:rsidRDefault="0053509E">
      <w:pPr>
        <w:ind w:firstLine="426"/>
        <w:jc w:val="both"/>
      </w:pPr>
      <w:r>
        <w:rPr>
          <w:rStyle w:val="FontStyle14"/>
        </w:rPr>
        <w:t>3) приказ (распоряжение) руководителя органа государственного контроля (надзора), изданный в соответст</w:t>
      </w:r>
      <w:r>
        <w:rPr>
          <w:rStyle w:val="FontStyle14"/>
        </w:rPr>
        <w:t>вии с поручениями Президента Российской Федерации,      Правительства Российской Федерации и на основании требований прокурора о проведении внеплановой проверки в рамках надзора за исполнение законов по поступившим в органы прокуратуры материалам и обращен</w:t>
      </w:r>
      <w:r>
        <w:rPr>
          <w:rStyle w:val="FontStyle14"/>
        </w:rPr>
        <w:t>иям.</w:t>
      </w:r>
    </w:p>
    <w:p w:rsidR="00BC7783" w:rsidRDefault="0053509E">
      <w:pPr>
        <w:jc w:val="both"/>
      </w:pPr>
      <w:r>
        <w:rPr>
          <w:rStyle w:val="FontStyle14"/>
        </w:rPr>
        <w:t>-  п.3.1.5</w:t>
      </w:r>
      <w:r>
        <w:t xml:space="preserve">административного регламента </w:t>
      </w:r>
      <w:proofErr w:type="gramStart"/>
      <w:r>
        <w:t>заменить абзац на абзац</w:t>
      </w:r>
      <w:proofErr w:type="gramEnd"/>
      <w:r>
        <w:t xml:space="preserve"> следующего содержания: </w:t>
      </w:r>
    </w:p>
    <w:p w:rsidR="00BC7783" w:rsidRDefault="0053509E">
      <w:pPr>
        <w:jc w:val="both"/>
      </w:pPr>
      <w:proofErr w:type="gramStart"/>
      <w:r>
        <w:t>в ежегодных планах проверок юридических лиц (их филиалов, представительств, обособленных структур подразделений) и  индивидуальных предпринимателей указываются в то</w:t>
      </w:r>
      <w:r>
        <w:t>м числе, наименования юридических лиц (их филиалов, представительств, обособленных структур подразделений), фамилии, имена, отчества</w:t>
      </w:r>
      <w:proofErr w:type="gramEnd"/>
      <w:r>
        <w:t xml:space="preserve"> индивидуальных предпринимателей, деятельность которых подлежит плановым проверкам, места нахождения юридических лиц (их фил</w:t>
      </w:r>
      <w:r>
        <w:t>иалов, представительств, обособленных структур подразделений) или места фактического осуществления деятельности индивидуальными предпринимателями, а также  при проведении плановой проверки органами государственного контроля (надзора), органами муниципально</w:t>
      </w:r>
      <w:r>
        <w:t>го контроля совместно указываются наименования всех участвующих в такой проверке органов.</w:t>
      </w:r>
    </w:p>
    <w:p w:rsidR="00BC7783" w:rsidRDefault="0053509E">
      <w:pPr>
        <w:jc w:val="both"/>
      </w:pPr>
      <w:r>
        <w:rPr>
          <w:rStyle w:val="FontStyle14"/>
        </w:rPr>
        <w:t xml:space="preserve">-  п.3.2.2   </w:t>
      </w:r>
      <w:r>
        <w:t xml:space="preserve">административного регламента добавить  абзац следующего содержания: </w:t>
      </w:r>
    </w:p>
    <w:p w:rsidR="00BC7783" w:rsidRDefault="0053509E">
      <w:pPr>
        <w:jc w:val="both"/>
      </w:pPr>
      <w:r>
        <w:t>в распоряжении или приказе руководителя, заместителя руководителя органа муниципальн</w:t>
      </w:r>
      <w:r>
        <w:t>ого контроля указываются наименование органа государственного контроля (надзора) или органа муниципального контроля, а также вид (виды) государственного контроля (надзора), муниципального контроля.</w:t>
      </w:r>
    </w:p>
    <w:p w:rsidR="00BC7783" w:rsidRDefault="0053509E">
      <w:pPr>
        <w:jc w:val="both"/>
        <w:rPr>
          <w:rStyle w:val="FontStyle14"/>
        </w:rPr>
      </w:pPr>
      <w:r>
        <w:lastRenderedPageBreak/>
        <w:t xml:space="preserve"> </w:t>
      </w:r>
      <w:proofErr w:type="gramStart"/>
      <w:r>
        <w:rPr>
          <w:rStyle w:val="FontStyle14"/>
        </w:rPr>
        <w:t xml:space="preserve">-  п. 1.5.2   </w:t>
      </w:r>
      <w:r>
        <w:t>административного регламента добавить  абза</w:t>
      </w:r>
      <w:r>
        <w:t>ц следующего содержания: в обязанности должностных лиц органа муниципального контроля входит обязанность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</w:t>
      </w:r>
      <w:r>
        <w:t xml:space="preserve"> представителя с документами и (или) информацией, полученными в рамках межведомственного информационного взаимодействия, а также учитывать при определении мер тяжести нарушений, их потенциальной опасности для жизни, здоровья людей, для животных</w:t>
      </w:r>
      <w:proofErr w:type="gramEnd"/>
      <w:r>
        <w:t xml:space="preserve">, </w:t>
      </w:r>
      <w:proofErr w:type="gramStart"/>
      <w:r>
        <w:t xml:space="preserve">растений, </w:t>
      </w:r>
      <w:r>
        <w:t xml:space="preserve">окружающей среды, </w:t>
      </w:r>
      <w:r>
        <w:rPr>
          <w:rStyle w:val="FontStyle14"/>
        </w:rPr>
        <w:t>объектам культурного наследия (памятникам истории и культуры) народов Российской Федерации, музейным предметам, музейным коллекциям, включенным в состав Музейного фонда Российской Федерации, особо ценным, в том числе уникальным, документа</w:t>
      </w:r>
      <w:r>
        <w:rPr>
          <w:rStyle w:val="FontStyle14"/>
        </w:rPr>
        <w:t>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хар</w:t>
      </w:r>
      <w:r>
        <w:rPr>
          <w:rStyle w:val="FontStyle14"/>
        </w:rPr>
        <w:t>актера, а</w:t>
      </w:r>
      <w:proofErr w:type="gramEnd"/>
      <w:r>
        <w:rPr>
          <w:rStyle w:val="FontStyle14"/>
        </w:rPr>
        <w:t xml:space="preserve"> также не допускать  необоснованное ограничение прав и законных интересов граждан, в том числе индивидуальных предпринимателей, юридических лиц.</w:t>
      </w:r>
    </w:p>
    <w:p w:rsidR="00BC7783" w:rsidRDefault="0053509E">
      <w:pPr>
        <w:widowControl w:val="0"/>
        <w:numPr>
          <w:ilvl w:val="0"/>
          <w:numId w:val="14"/>
        </w:numPr>
        <w:tabs>
          <w:tab w:val="left" w:pos="354"/>
        </w:tabs>
        <w:spacing w:line="274" w:lineRule="exact"/>
        <w:ind w:left="0" w:firstLine="426"/>
        <w:jc w:val="both"/>
        <w:rPr>
          <w:rStyle w:val="21"/>
          <w:color w:val="auto"/>
        </w:rPr>
      </w:pPr>
      <w:r>
        <w:rPr>
          <w:rStyle w:val="21"/>
        </w:rPr>
        <w:t>Настоящее Постановление подлежит обнародованию в установленном законом порядке и размещению в сети Инт</w:t>
      </w:r>
      <w:r>
        <w:rPr>
          <w:rStyle w:val="21"/>
        </w:rPr>
        <w:t xml:space="preserve">ернет на официальном сайте </w:t>
      </w:r>
      <w:proofErr w:type="spellStart"/>
      <w:r>
        <w:rPr>
          <w:rStyle w:val="21"/>
        </w:rPr>
        <w:t>Куйтежского</w:t>
      </w:r>
      <w:proofErr w:type="spellEnd"/>
      <w:r>
        <w:rPr>
          <w:rStyle w:val="21"/>
        </w:rPr>
        <w:t xml:space="preserve"> сельского поселения по адресу: </w:t>
      </w:r>
      <w:hyperlink r:id="rId7" w:history="1">
        <w:r>
          <w:rPr>
            <w:rStyle w:val="ab"/>
            <w:b/>
            <w:color w:val="auto"/>
          </w:rPr>
          <w:t>http://www.kuitezhaadm.ru</w:t>
        </w:r>
      </w:hyperlink>
      <w:r>
        <w:t>.</w:t>
      </w:r>
    </w:p>
    <w:p w:rsidR="00BC7783" w:rsidRDefault="0053509E">
      <w:pPr>
        <w:pStyle w:val="12"/>
        <w:numPr>
          <w:ilvl w:val="0"/>
          <w:numId w:val="14"/>
        </w:numPr>
        <w:spacing w:after="0" w:line="240" w:lineRule="auto"/>
        <w:ind w:left="0" w:right="-39" w:firstLine="426"/>
        <w:jc w:val="both"/>
        <w:rPr>
          <w:rStyle w:val="21"/>
        </w:rPr>
      </w:pPr>
      <w:proofErr w:type="gramStart"/>
      <w:r>
        <w:rPr>
          <w:rStyle w:val="21"/>
        </w:rPr>
        <w:t>Контроль за</w:t>
      </w:r>
      <w:proofErr w:type="gramEnd"/>
      <w:r>
        <w:rPr>
          <w:rStyle w:val="21"/>
        </w:rPr>
        <w:t xml:space="preserve"> выполнением настоящего постановления оставляю за собой.</w:t>
      </w:r>
    </w:p>
    <w:p w:rsidR="00BC7783" w:rsidRDefault="00BC7783">
      <w:pPr>
        <w:spacing w:line="240" w:lineRule="atLeast"/>
        <w:ind w:left="360" w:right="-1"/>
        <w:jc w:val="both"/>
        <w:outlineLvl w:val="0"/>
        <w:rPr>
          <w:rStyle w:val="21"/>
        </w:rPr>
      </w:pPr>
    </w:p>
    <w:p w:rsidR="00BC7783" w:rsidRDefault="00BC7783">
      <w:pPr>
        <w:spacing w:line="240" w:lineRule="atLeast"/>
        <w:ind w:left="360" w:right="-1"/>
        <w:jc w:val="both"/>
        <w:outlineLvl w:val="0"/>
        <w:rPr>
          <w:rStyle w:val="21"/>
        </w:rPr>
      </w:pPr>
    </w:p>
    <w:p w:rsidR="00BC7783" w:rsidRDefault="00BC7783">
      <w:pPr>
        <w:spacing w:line="240" w:lineRule="atLeast"/>
        <w:ind w:left="360" w:right="-1"/>
        <w:jc w:val="both"/>
        <w:outlineLvl w:val="0"/>
        <w:rPr>
          <w:rStyle w:val="21"/>
        </w:rPr>
      </w:pPr>
    </w:p>
    <w:p w:rsidR="0053509E" w:rsidRDefault="0053509E">
      <w:pPr>
        <w:spacing w:line="240" w:lineRule="atLeast"/>
        <w:ind w:left="360" w:right="-1"/>
        <w:jc w:val="both"/>
        <w:outlineLvl w:val="0"/>
        <w:rPr>
          <w:rStyle w:val="21"/>
        </w:rPr>
      </w:pPr>
    </w:p>
    <w:p w:rsidR="0053509E" w:rsidRDefault="0053509E">
      <w:pPr>
        <w:spacing w:line="240" w:lineRule="atLeast"/>
        <w:ind w:left="360" w:right="-1"/>
        <w:jc w:val="both"/>
        <w:outlineLvl w:val="0"/>
        <w:rPr>
          <w:rStyle w:val="21"/>
        </w:rPr>
      </w:pPr>
    </w:p>
    <w:p w:rsidR="00BC7783" w:rsidRDefault="00BC7783">
      <w:pPr>
        <w:spacing w:line="240" w:lineRule="atLeast"/>
        <w:ind w:left="360" w:right="-1"/>
        <w:jc w:val="both"/>
        <w:outlineLvl w:val="0"/>
        <w:rPr>
          <w:rStyle w:val="21"/>
        </w:rPr>
      </w:pPr>
    </w:p>
    <w:p w:rsidR="00BC7783" w:rsidRDefault="0053509E">
      <w:pPr>
        <w:spacing w:line="240" w:lineRule="atLeast"/>
        <w:jc w:val="both"/>
      </w:pPr>
      <w:r>
        <w:t xml:space="preserve">Глава  </w:t>
      </w:r>
      <w:proofErr w:type="spellStart"/>
      <w:r>
        <w:t>Куйтежского</w:t>
      </w:r>
      <w:proofErr w:type="spellEnd"/>
      <w:r>
        <w:t xml:space="preserve"> </w:t>
      </w:r>
    </w:p>
    <w:p w:rsidR="00BC7783" w:rsidRDefault="0053509E">
      <w:pPr>
        <w:spacing w:line="240" w:lineRule="atLeast"/>
        <w:jc w:val="both"/>
      </w:pPr>
      <w:r>
        <w:t>сельского поселения                                            Л.А. Хейнонен</w:t>
      </w:r>
    </w:p>
    <w:p w:rsidR="00BC7783" w:rsidRDefault="0053509E">
      <w:pPr>
        <w:shd w:val="clear" w:color="auto" w:fill="FFFFFF"/>
        <w:ind w:right="845"/>
        <w:jc w:val="right"/>
      </w:pPr>
      <w:r>
        <w:t xml:space="preserve"> </w:t>
      </w:r>
    </w:p>
    <w:p w:rsidR="00BC7783" w:rsidRDefault="00BC7783">
      <w:pPr>
        <w:jc w:val="right"/>
      </w:pPr>
    </w:p>
    <w:p w:rsidR="00BC7783" w:rsidRDefault="00BC7783">
      <w:pPr>
        <w:jc w:val="right"/>
      </w:pPr>
    </w:p>
    <w:p w:rsidR="00BC7783" w:rsidRDefault="00BC7783">
      <w:pPr>
        <w:jc w:val="right"/>
      </w:pPr>
    </w:p>
    <w:p w:rsidR="00BC7783" w:rsidRDefault="00BC7783">
      <w:pPr>
        <w:jc w:val="right"/>
      </w:pPr>
    </w:p>
    <w:p w:rsidR="00BC7783" w:rsidRDefault="00BC7783">
      <w:pPr>
        <w:jc w:val="right"/>
      </w:pPr>
    </w:p>
    <w:p w:rsidR="00BC7783" w:rsidRDefault="00BC7783">
      <w:pPr>
        <w:jc w:val="right"/>
      </w:pPr>
    </w:p>
    <w:p w:rsidR="00BC7783" w:rsidRDefault="00BC7783">
      <w:pPr>
        <w:jc w:val="right"/>
      </w:pPr>
    </w:p>
    <w:p w:rsidR="00BC7783" w:rsidRDefault="0053509E">
      <w:pPr>
        <w:jc w:val="right"/>
        <w:rPr>
          <w:sz w:val="20"/>
        </w:rPr>
      </w:pPr>
      <w:r>
        <w:rPr>
          <w:sz w:val="20"/>
        </w:rPr>
        <w:t xml:space="preserve"> </w:t>
      </w:r>
    </w:p>
    <w:p w:rsidR="00BC7783" w:rsidRDefault="00BC7783">
      <w:pPr>
        <w:jc w:val="right"/>
        <w:rPr>
          <w:sz w:val="20"/>
        </w:rPr>
      </w:pPr>
    </w:p>
    <w:p w:rsidR="00BC7783" w:rsidRDefault="00BC7783">
      <w:pPr>
        <w:jc w:val="right"/>
        <w:rPr>
          <w:sz w:val="20"/>
        </w:rPr>
      </w:pPr>
    </w:p>
    <w:p w:rsidR="00BC7783" w:rsidRDefault="00BC7783">
      <w:pPr>
        <w:jc w:val="right"/>
        <w:rPr>
          <w:sz w:val="20"/>
        </w:rPr>
      </w:pPr>
    </w:p>
    <w:p w:rsidR="00BC7783" w:rsidRDefault="00BC7783">
      <w:pPr>
        <w:rPr>
          <w:sz w:val="20"/>
        </w:rPr>
      </w:pPr>
    </w:p>
    <w:p w:rsidR="00BC7783" w:rsidRDefault="0053509E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</w:t>
      </w:r>
    </w:p>
    <w:p w:rsidR="00BC7783" w:rsidRDefault="0053509E">
      <w:pPr>
        <w:pStyle w:val="HTML"/>
        <w:rPr>
          <w:rFonts w:ascii="Times New Roman" w:hAnsi="Times New Roman"/>
          <w:sz w:val="24"/>
        </w:rPr>
      </w:pPr>
      <w:r>
        <w:t xml:space="preserve"> </w:t>
      </w:r>
    </w:p>
    <w:sectPr w:rsidR="00BC7783" w:rsidSect="00BC7783">
      <w:pgSz w:w="11906" w:h="16838" w:code="9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D54B290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2"/>
    <w:multiLevelType w:val="multilevel"/>
    <w:tmpl w:val="F0DE19E4"/>
    <w:lvl w:ilvl="0">
      <w:start w:val="1"/>
      <w:numFmt w:val="decimal"/>
      <w:lvlText w:val="%1."/>
      <w:lvlJc w:val="left"/>
      <w:pPr>
        <w:tabs>
          <w:tab w:val="left" w:pos="0"/>
        </w:tabs>
        <w:ind w:left="1004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00000006"/>
    <w:multiLevelType w:val="multilevel"/>
    <w:tmpl w:val="89AAC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0000007"/>
    <w:multiLevelType w:val="multilevel"/>
    <w:tmpl w:val="185AB0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2D001F1"/>
    <w:multiLevelType w:val="hybridMultilevel"/>
    <w:tmpl w:val="DF8A2A3A"/>
    <w:lvl w:ilvl="0" w:tplc="10BA913F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52318B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143188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EB5D86D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21962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FF00A7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26208C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30C7A56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325DC4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063020C9"/>
    <w:multiLevelType w:val="multilevel"/>
    <w:tmpl w:val="0419001F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>
    <w:nsid w:val="08CA61A2"/>
    <w:multiLevelType w:val="hybridMultilevel"/>
    <w:tmpl w:val="1CFA1356"/>
    <w:lvl w:ilvl="0" w:tplc="708FC1C1">
      <w:start w:val="1"/>
      <w:numFmt w:val="bullet"/>
      <w:lvlText w:val="-"/>
      <w:lvlJc w:val="left"/>
      <w:pPr>
        <w:tabs>
          <w:tab w:val="left" w:pos="1827"/>
        </w:tabs>
        <w:ind w:left="1827" w:hanging="360"/>
      </w:pPr>
      <w:rPr>
        <w:rFonts w:ascii="Times New Roman" w:hAnsi="Times New Roman"/>
      </w:rPr>
    </w:lvl>
    <w:lvl w:ilvl="1" w:tplc="7FC75833">
      <w:start w:val="1"/>
      <w:numFmt w:val="bullet"/>
      <w:lvlText w:val="-"/>
      <w:lvlJc w:val="left"/>
      <w:pPr>
        <w:tabs>
          <w:tab w:val="left" w:pos="2007"/>
        </w:tabs>
        <w:ind w:left="2007" w:hanging="360"/>
      </w:pPr>
      <w:rPr>
        <w:rFonts w:ascii="Sylfaen" w:hAnsi="Sylfaen"/>
      </w:rPr>
    </w:lvl>
    <w:lvl w:ilvl="2" w:tplc="2E03CBAA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/>
      </w:rPr>
    </w:lvl>
    <w:lvl w:ilvl="3" w:tplc="6AFA934C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/>
      </w:rPr>
    </w:lvl>
    <w:lvl w:ilvl="4" w:tplc="7FDF2DB1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/>
      </w:rPr>
    </w:lvl>
    <w:lvl w:ilvl="5" w:tplc="107BAD59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/>
      </w:rPr>
    </w:lvl>
    <w:lvl w:ilvl="6" w:tplc="4F2D88C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/>
      </w:rPr>
    </w:lvl>
    <w:lvl w:ilvl="7" w:tplc="715FBE15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/>
      </w:rPr>
    </w:lvl>
    <w:lvl w:ilvl="8" w:tplc="509F5C3E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/>
      </w:rPr>
    </w:lvl>
  </w:abstractNum>
  <w:abstractNum w:abstractNumId="7">
    <w:nsid w:val="111D40E5"/>
    <w:multiLevelType w:val="multilevel"/>
    <w:tmpl w:val="BD7CC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B32F7"/>
    <w:multiLevelType w:val="multilevel"/>
    <w:tmpl w:val="0F207C5A"/>
    <w:lvl w:ilvl="0">
      <w:start w:val="1"/>
      <w:numFmt w:val="decimal"/>
      <w:lvlText w:val="%1."/>
      <w:lvlJc w:val="left"/>
      <w:pPr>
        <w:tabs>
          <w:tab w:val="left" w:pos="1395"/>
        </w:tabs>
        <w:ind w:left="1395" w:hanging="675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1546"/>
        </w:tabs>
        <w:ind w:left="1546" w:hanging="360"/>
      </w:pPr>
    </w:lvl>
    <w:lvl w:ilvl="2">
      <w:start w:val="1"/>
      <w:numFmt w:val="lowerRoman"/>
      <w:lvlText w:val="%3."/>
      <w:lvlJc w:val="right"/>
      <w:pPr>
        <w:tabs>
          <w:tab w:val="left" w:pos="2266"/>
        </w:tabs>
        <w:ind w:left="2266" w:hanging="180"/>
      </w:pPr>
    </w:lvl>
    <w:lvl w:ilvl="3">
      <w:start w:val="1"/>
      <w:numFmt w:val="decimal"/>
      <w:lvlText w:val="%4."/>
      <w:lvlJc w:val="left"/>
      <w:pPr>
        <w:tabs>
          <w:tab w:val="left" w:pos="2986"/>
        </w:tabs>
        <w:ind w:left="2986" w:hanging="360"/>
      </w:pPr>
    </w:lvl>
    <w:lvl w:ilvl="4">
      <w:start w:val="1"/>
      <w:numFmt w:val="lowerLetter"/>
      <w:lvlText w:val="%5."/>
      <w:lvlJc w:val="left"/>
      <w:pPr>
        <w:tabs>
          <w:tab w:val="left" w:pos="3706"/>
        </w:tabs>
        <w:ind w:left="3706" w:hanging="360"/>
      </w:pPr>
    </w:lvl>
    <w:lvl w:ilvl="5">
      <w:start w:val="1"/>
      <w:numFmt w:val="lowerRoman"/>
      <w:lvlText w:val="%6."/>
      <w:lvlJc w:val="right"/>
      <w:pPr>
        <w:tabs>
          <w:tab w:val="left" w:pos="4426"/>
        </w:tabs>
        <w:ind w:left="4426" w:hanging="180"/>
      </w:pPr>
    </w:lvl>
    <w:lvl w:ilvl="6">
      <w:start w:val="1"/>
      <w:numFmt w:val="decimal"/>
      <w:lvlText w:val="%7."/>
      <w:lvlJc w:val="left"/>
      <w:pPr>
        <w:tabs>
          <w:tab w:val="left" w:pos="5146"/>
        </w:tabs>
        <w:ind w:left="5146" w:hanging="360"/>
      </w:pPr>
    </w:lvl>
    <w:lvl w:ilvl="7">
      <w:start w:val="1"/>
      <w:numFmt w:val="lowerLetter"/>
      <w:lvlText w:val="%8."/>
      <w:lvlJc w:val="left"/>
      <w:pPr>
        <w:tabs>
          <w:tab w:val="left" w:pos="5866"/>
        </w:tabs>
        <w:ind w:left="5866" w:hanging="360"/>
      </w:pPr>
    </w:lvl>
    <w:lvl w:ilvl="8">
      <w:start w:val="1"/>
      <w:numFmt w:val="lowerRoman"/>
      <w:lvlText w:val="%9."/>
      <w:lvlJc w:val="right"/>
      <w:pPr>
        <w:tabs>
          <w:tab w:val="left" w:pos="6586"/>
        </w:tabs>
        <w:ind w:left="6586" w:hanging="180"/>
      </w:pPr>
    </w:lvl>
  </w:abstractNum>
  <w:abstractNum w:abstractNumId="9">
    <w:nsid w:val="16D06EF1"/>
    <w:multiLevelType w:val="multilevel"/>
    <w:tmpl w:val="071E8628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1425" w:hanging="432"/>
      </w:pPr>
    </w:lvl>
    <w:lvl w:ilvl="2">
      <w:start w:val="1"/>
      <w:numFmt w:val="none"/>
      <w:lvlText w:val=""/>
      <w:lvlJc w:val="left"/>
      <w:pPr>
        <w:tabs>
          <w:tab w:val="left" w:pos="1440"/>
        </w:tabs>
        <w:ind w:left="1224" w:hanging="504"/>
      </w:pPr>
    </w:lvl>
    <w:lvl w:ilvl="3">
      <w:start w:val="1"/>
      <w:numFmt w:val="none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none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none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none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none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none"/>
      <w:lvlText w:val="%2%1.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0">
    <w:nsid w:val="26611092"/>
    <w:multiLevelType w:val="hybridMultilevel"/>
    <w:tmpl w:val="124658A0"/>
    <w:lvl w:ilvl="0" w:tplc="1D7C4C25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94F3BD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801327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5837B2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8011B9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51860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744675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95ED769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A62A11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D8D39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>
    <w:nsid w:val="3A5F1E43"/>
    <w:multiLevelType w:val="hybridMultilevel"/>
    <w:tmpl w:val="5BBA643E"/>
    <w:lvl w:ilvl="0" w:tplc="2B5B97E7">
      <w:start w:val="1"/>
      <w:numFmt w:val="bullet"/>
      <w:lvlText w:val=""/>
      <w:lvlJc w:val="left"/>
      <w:pPr>
        <w:tabs>
          <w:tab w:val="left" w:pos="1146"/>
        </w:tabs>
        <w:ind w:left="0" w:firstLine="786"/>
      </w:pPr>
      <w:rPr>
        <w:rFonts w:ascii="Wingdings" w:hAnsi="Wingdings"/>
      </w:rPr>
    </w:lvl>
    <w:lvl w:ilvl="1" w:tplc="44BE70B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772DF5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9A004BF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4AC9D5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94A05F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1DD2233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D85095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4A1E508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>
    <w:nsid w:val="3EAD220B"/>
    <w:multiLevelType w:val="hybridMultilevel"/>
    <w:tmpl w:val="B866DAD0"/>
    <w:lvl w:ilvl="0" w:tplc="6CBD7CAD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4254CB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5701813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520AE6D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0CC0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FEB2DB3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FB833E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3C7ED5FD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843876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">
    <w:nsid w:val="467F315F"/>
    <w:multiLevelType w:val="multilevel"/>
    <w:tmpl w:val="947255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15">
    <w:nsid w:val="46EA5170"/>
    <w:multiLevelType w:val="multilevel"/>
    <w:tmpl w:val="41000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D6FE5"/>
    <w:multiLevelType w:val="multilevel"/>
    <w:tmpl w:val="296C80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4C91189A"/>
    <w:multiLevelType w:val="hybridMultilevel"/>
    <w:tmpl w:val="A30C81B0"/>
    <w:lvl w:ilvl="0" w:tplc="01B4B39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9B3057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7D04BB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B12E7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DBEA7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5AD1F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1698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0FC11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59D015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43E122F"/>
    <w:multiLevelType w:val="hybridMultilevel"/>
    <w:tmpl w:val="5FAC9FA2"/>
    <w:lvl w:ilvl="0" w:tplc="69947DC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15C0E6D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848A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4446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15919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6F105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1B58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7C28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BEA30C9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A401EDE"/>
    <w:multiLevelType w:val="hybridMultilevel"/>
    <w:tmpl w:val="271CC9A8"/>
    <w:lvl w:ilvl="0" w:tplc="24AA3D43">
      <w:start w:val="1"/>
      <w:numFmt w:val="bullet"/>
      <w:lvlText w:val=""/>
      <w:lvlJc w:val="left"/>
      <w:pPr>
        <w:tabs>
          <w:tab w:val="left" w:pos="1560"/>
        </w:tabs>
        <w:ind w:left="1560" w:hanging="360"/>
      </w:pPr>
      <w:rPr>
        <w:rFonts w:ascii="Symbol" w:hAnsi="Symbol"/>
      </w:rPr>
    </w:lvl>
    <w:lvl w:ilvl="1" w:tplc="4AF3E32B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/>
      </w:rPr>
    </w:lvl>
    <w:lvl w:ilvl="2" w:tplc="59BB3413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/>
      </w:rPr>
    </w:lvl>
    <w:lvl w:ilvl="3" w:tplc="259B239C">
      <w:start w:val="1"/>
      <w:numFmt w:val="bullet"/>
      <w:lvlText w:val=""/>
      <w:lvlJc w:val="left"/>
      <w:pPr>
        <w:tabs>
          <w:tab w:val="left" w:pos="3720"/>
        </w:tabs>
        <w:ind w:left="3720" w:hanging="360"/>
      </w:pPr>
      <w:rPr>
        <w:rFonts w:ascii="Symbol" w:hAnsi="Symbol"/>
      </w:rPr>
    </w:lvl>
    <w:lvl w:ilvl="4" w:tplc="154B9160">
      <w:start w:val="1"/>
      <w:numFmt w:val="bullet"/>
      <w:lvlText w:val="o"/>
      <w:lvlJc w:val="left"/>
      <w:pPr>
        <w:tabs>
          <w:tab w:val="left" w:pos="4440"/>
        </w:tabs>
        <w:ind w:left="4440" w:hanging="360"/>
      </w:pPr>
      <w:rPr>
        <w:rFonts w:ascii="Courier New" w:hAnsi="Courier New"/>
      </w:rPr>
    </w:lvl>
    <w:lvl w:ilvl="5" w:tplc="3D597F3C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/>
      </w:rPr>
    </w:lvl>
    <w:lvl w:ilvl="6" w:tplc="09D21882">
      <w:start w:val="1"/>
      <w:numFmt w:val="bullet"/>
      <w:lvlText w:val=""/>
      <w:lvlJc w:val="left"/>
      <w:pPr>
        <w:tabs>
          <w:tab w:val="left" w:pos="5880"/>
        </w:tabs>
        <w:ind w:left="5880" w:hanging="360"/>
      </w:pPr>
      <w:rPr>
        <w:rFonts w:ascii="Symbol" w:hAnsi="Symbol"/>
      </w:rPr>
    </w:lvl>
    <w:lvl w:ilvl="7" w:tplc="71F3CE09">
      <w:start w:val="1"/>
      <w:numFmt w:val="bullet"/>
      <w:lvlText w:val="o"/>
      <w:lvlJc w:val="left"/>
      <w:pPr>
        <w:tabs>
          <w:tab w:val="left" w:pos="6600"/>
        </w:tabs>
        <w:ind w:left="6600" w:hanging="360"/>
      </w:pPr>
      <w:rPr>
        <w:rFonts w:ascii="Courier New" w:hAnsi="Courier New"/>
      </w:rPr>
    </w:lvl>
    <w:lvl w:ilvl="8" w:tplc="53660001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/>
      </w:rPr>
    </w:lvl>
  </w:abstractNum>
  <w:abstractNum w:abstractNumId="20">
    <w:nsid w:val="5D6B247C"/>
    <w:multiLevelType w:val="multilevel"/>
    <w:tmpl w:val="05B8DF6E"/>
    <w:lvl w:ilvl="0">
      <w:start w:val="2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9005DB"/>
    <w:multiLevelType w:val="hybridMultilevel"/>
    <w:tmpl w:val="243A0D30"/>
    <w:lvl w:ilvl="0" w:tplc="7E192250">
      <w:start w:val="1"/>
      <w:numFmt w:val="bullet"/>
      <w:lvlText w:val=""/>
      <w:lvlJc w:val="left"/>
      <w:pPr>
        <w:tabs>
          <w:tab w:val="left" w:pos="1560"/>
        </w:tabs>
        <w:ind w:left="1560" w:hanging="360"/>
      </w:pPr>
      <w:rPr>
        <w:rFonts w:ascii="Symbol" w:hAnsi="Symbol"/>
      </w:rPr>
    </w:lvl>
    <w:lvl w:ilvl="1" w:tplc="6A99A1AD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/>
      </w:rPr>
    </w:lvl>
    <w:lvl w:ilvl="2" w:tplc="786837A2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/>
      </w:rPr>
    </w:lvl>
    <w:lvl w:ilvl="3" w:tplc="7755A7F7">
      <w:start w:val="1"/>
      <w:numFmt w:val="bullet"/>
      <w:lvlText w:val=""/>
      <w:lvlJc w:val="left"/>
      <w:pPr>
        <w:tabs>
          <w:tab w:val="left" w:pos="3720"/>
        </w:tabs>
        <w:ind w:left="3720" w:hanging="360"/>
      </w:pPr>
      <w:rPr>
        <w:rFonts w:ascii="Symbol" w:hAnsi="Symbol"/>
      </w:rPr>
    </w:lvl>
    <w:lvl w:ilvl="4" w:tplc="76776395">
      <w:start w:val="1"/>
      <w:numFmt w:val="bullet"/>
      <w:lvlText w:val="o"/>
      <w:lvlJc w:val="left"/>
      <w:pPr>
        <w:tabs>
          <w:tab w:val="left" w:pos="4440"/>
        </w:tabs>
        <w:ind w:left="4440" w:hanging="360"/>
      </w:pPr>
      <w:rPr>
        <w:rFonts w:ascii="Courier New" w:hAnsi="Courier New"/>
      </w:rPr>
    </w:lvl>
    <w:lvl w:ilvl="5" w:tplc="17C0C062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/>
      </w:rPr>
    </w:lvl>
    <w:lvl w:ilvl="6" w:tplc="661B060D">
      <w:start w:val="1"/>
      <w:numFmt w:val="bullet"/>
      <w:lvlText w:val=""/>
      <w:lvlJc w:val="left"/>
      <w:pPr>
        <w:tabs>
          <w:tab w:val="left" w:pos="5880"/>
        </w:tabs>
        <w:ind w:left="5880" w:hanging="360"/>
      </w:pPr>
      <w:rPr>
        <w:rFonts w:ascii="Symbol" w:hAnsi="Symbol"/>
      </w:rPr>
    </w:lvl>
    <w:lvl w:ilvl="7" w:tplc="705FC763">
      <w:start w:val="1"/>
      <w:numFmt w:val="bullet"/>
      <w:lvlText w:val="o"/>
      <w:lvlJc w:val="left"/>
      <w:pPr>
        <w:tabs>
          <w:tab w:val="left" w:pos="6600"/>
        </w:tabs>
        <w:ind w:left="6600" w:hanging="360"/>
      </w:pPr>
      <w:rPr>
        <w:rFonts w:ascii="Courier New" w:hAnsi="Courier New"/>
      </w:rPr>
    </w:lvl>
    <w:lvl w:ilvl="8" w:tplc="76C6786B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/>
      </w:rPr>
    </w:lvl>
  </w:abstractNum>
  <w:abstractNum w:abstractNumId="22">
    <w:nsid w:val="610B1D64"/>
    <w:multiLevelType w:val="multilevel"/>
    <w:tmpl w:val="3A94C796"/>
    <w:lvl w:ilvl="0">
      <w:start w:val="1"/>
      <w:numFmt w:val="decimal"/>
      <w:lvlText w:val="%1."/>
      <w:lvlJc w:val="left"/>
      <w:pPr>
        <w:tabs>
          <w:tab w:val="left" w:pos="1545"/>
        </w:tabs>
        <w:ind w:left="1545" w:hanging="84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23">
    <w:nsid w:val="717573F9"/>
    <w:multiLevelType w:val="multilevel"/>
    <w:tmpl w:val="62AA9732"/>
    <w:lvl w:ilvl="0">
      <w:start w:val="1"/>
      <w:numFmt w:val="decimal"/>
      <w:lvlText w:val="2.6.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2"/>
  </w:num>
  <w:num w:numId="5">
    <w:abstractNumId w:val="11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19"/>
  </w:num>
  <w:num w:numId="11">
    <w:abstractNumId w:val="21"/>
  </w:num>
  <w:num w:numId="12">
    <w:abstractNumId w:val="22"/>
  </w:num>
  <w:num w:numId="13">
    <w:abstractNumId w:val="15"/>
  </w:num>
  <w:num w:numId="14">
    <w:abstractNumId w:val="7"/>
  </w:num>
  <w:num w:numId="15">
    <w:abstractNumId w:val="6"/>
  </w:num>
  <w:num w:numId="16">
    <w:abstractNumId w:val="2"/>
  </w:num>
  <w:num w:numId="17">
    <w:abstractNumId w:val="3"/>
  </w:num>
  <w:num w:numId="18">
    <w:abstractNumId w:val="20"/>
  </w:num>
  <w:num w:numId="19">
    <w:abstractNumId w:val="23"/>
  </w:num>
  <w:num w:numId="20">
    <w:abstractNumId w:val="10"/>
  </w:num>
  <w:num w:numId="21">
    <w:abstractNumId w:val="18"/>
  </w:num>
  <w:num w:numId="22">
    <w:abstractNumId w:val="17"/>
  </w:num>
  <w:num w:numId="23">
    <w:abstractNumId w:val="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783"/>
    <w:rsid w:val="0053509E"/>
    <w:rsid w:val="00BC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83"/>
    <w:rPr>
      <w:sz w:val="24"/>
    </w:rPr>
  </w:style>
  <w:style w:type="paragraph" w:styleId="1">
    <w:name w:val="heading 1"/>
    <w:basedOn w:val="a"/>
    <w:next w:val="a"/>
    <w:qFormat/>
    <w:rsid w:val="00BC7783"/>
    <w:pPr>
      <w:spacing w:before="108" w:after="108"/>
      <w:jc w:val="center"/>
      <w:outlineLvl w:val="0"/>
    </w:pPr>
    <w:rPr>
      <w:rFonts w:ascii="Arial" w:hAnsi="Arial"/>
      <w:b/>
      <w:color w:val="00008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783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BC7783"/>
    <w:pPr>
      <w:widowControl w:val="0"/>
    </w:pPr>
    <w:rPr>
      <w:rFonts w:ascii="Courier New" w:hAnsi="Courier New"/>
    </w:rPr>
  </w:style>
  <w:style w:type="paragraph" w:customStyle="1" w:styleId="ConsNormal">
    <w:name w:val="ConsNormal"/>
    <w:rsid w:val="00BC7783"/>
    <w:pPr>
      <w:widowControl w:val="0"/>
      <w:ind w:firstLine="720"/>
    </w:pPr>
    <w:rPr>
      <w:rFonts w:ascii="Arial" w:hAnsi="Arial"/>
    </w:rPr>
  </w:style>
  <w:style w:type="paragraph" w:customStyle="1" w:styleId="Heading">
    <w:name w:val="Heading"/>
    <w:rsid w:val="00BC7783"/>
    <w:pPr>
      <w:widowControl w:val="0"/>
    </w:pPr>
    <w:rPr>
      <w:rFonts w:ascii="Arial" w:hAnsi="Arial"/>
      <w:b/>
      <w:sz w:val="22"/>
    </w:rPr>
  </w:style>
  <w:style w:type="paragraph" w:styleId="a3">
    <w:name w:val="No Spacing"/>
    <w:qFormat/>
    <w:rsid w:val="00BC7783"/>
    <w:rPr>
      <w:rFonts w:ascii="Calibri" w:hAnsi="Calibri"/>
      <w:sz w:val="22"/>
    </w:rPr>
  </w:style>
  <w:style w:type="paragraph" w:styleId="a4">
    <w:name w:val="Body Text"/>
    <w:basedOn w:val="a"/>
    <w:rsid w:val="00BC7783"/>
    <w:pPr>
      <w:jc w:val="both"/>
    </w:pPr>
  </w:style>
  <w:style w:type="paragraph" w:styleId="HTML">
    <w:name w:val="HTML Preformatted"/>
    <w:basedOn w:val="a"/>
    <w:link w:val="HTML0"/>
    <w:rsid w:val="00BC7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</w:rPr>
  </w:style>
  <w:style w:type="paragraph" w:styleId="3">
    <w:name w:val="Body Text 3"/>
    <w:basedOn w:val="a"/>
    <w:rsid w:val="00BC7783"/>
    <w:pPr>
      <w:spacing w:after="120"/>
    </w:pPr>
    <w:rPr>
      <w:sz w:val="16"/>
    </w:rPr>
  </w:style>
  <w:style w:type="paragraph" w:styleId="2">
    <w:name w:val="Body Text 2"/>
    <w:basedOn w:val="a"/>
    <w:rsid w:val="00BC7783"/>
    <w:pPr>
      <w:spacing w:after="120" w:line="480" w:lineRule="auto"/>
    </w:pPr>
  </w:style>
  <w:style w:type="paragraph" w:customStyle="1" w:styleId="a5">
    <w:name w:val="Заголовок"/>
    <w:basedOn w:val="a"/>
    <w:qFormat/>
    <w:rsid w:val="00BC7783"/>
    <w:pPr>
      <w:jc w:val="center"/>
    </w:pPr>
  </w:style>
  <w:style w:type="paragraph" w:styleId="30">
    <w:name w:val="Body Text Indent 3"/>
    <w:basedOn w:val="a"/>
    <w:rsid w:val="00BC7783"/>
    <w:pPr>
      <w:widowControl w:val="0"/>
      <w:spacing w:after="120"/>
      <w:ind w:left="283"/>
    </w:pPr>
    <w:rPr>
      <w:sz w:val="16"/>
    </w:rPr>
  </w:style>
  <w:style w:type="paragraph" w:styleId="a6">
    <w:name w:val="Body Text Indent"/>
    <w:basedOn w:val="a"/>
    <w:rsid w:val="00BC7783"/>
    <w:pPr>
      <w:widowControl w:val="0"/>
      <w:spacing w:after="120"/>
      <w:ind w:left="283"/>
    </w:pPr>
    <w:rPr>
      <w:sz w:val="20"/>
    </w:rPr>
  </w:style>
  <w:style w:type="paragraph" w:customStyle="1" w:styleId="a7">
    <w:name w:val="Стандартный"/>
    <w:basedOn w:val="a"/>
    <w:rsid w:val="00BC7783"/>
    <w:pPr>
      <w:ind w:firstLine="851"/>
      <w:jc w:val="both"/>
    </w:pPr>
    <w:rPr>
      <w:sz w:val="26"/>
    </w:rPr>
  </w:style>
  <w:style w:type="paragraph" w:customStyle="1" w:styleId="Style4">
    <w:name w:val="Style4"/>
    <w:basedOn w:val="a"/>
    <w:rsid w:val="00BC7783"/>
    <w:pPr>
      <w:widowControl w:val="0"/>
      <w:spacing w:line="298" w:lineRule="exact"/>
      <w:jc w:val="both"/>
    </w:pPr>
  </w:style>
  <w:style w:type="paragraph" w:customStyle="1" w:styleId="Style5">
    <w:name w:val="Style5"/>
    <w:basedOn w:val="a"/>
    <w:rsid w:val="00BC7783"/>
    <w:pPr>
      <w:widowControl w:val="0"/>
      <w:spacing w:line="298" w:lineRule="exact"/>
      <w:ind w:firstLine="528"/>
      <w:jc w:val="both"/>
    </w:pPr>
  </w:style>
  <w:style w:type="paragraph" w:styleId="a8">
    <w:name w:val="Normal (Web)"/>
    <w:basedOn w:val="a"/>
    <w:rsid w:val="00BC7783"/>
    <w:pPr>
      <w:spacing w:before="100" w:beforeAutospacing="1" w:after="100" w:afterAutospacing="1"/>
    </w:pPr>
  </w:style>
  <w:style w:type="paragraph" w:customStyle="1" w:styleId="10">
    <w:name w:val="нум список 1"/>
    <w:basedOn w:val="a"/>
    <w:rsid w:val="00BC7783"/>
    <w:pPr>
      <w:tabs>
        <w:tab w:val="left" w:pos="360"/>
      </w:tabs>
      <w:spacing w:before="120" w:after="120"/>
      <w:jc w:val="both"/>
    </w:pPr>
  </w:style>
  <w:style w:type="paragraph" w:customStyle="1" w:styleId="11">
    <w:name w:val="марк список 1"/>
    <w:basedOn w:val="a"/>
    <w:rsid w:val="00BC7783"/>
    <w:pPr>
      <w:tabs>
        <w:tab w:val="left" w:pos="360"/>
      </w:tabs>
      <w:spacing w:before="120" w:after="120"/>
      <w:jc w:val="both"/>
    </w:pPr>
  </w:style>
  <w:style w:type="paragraph" w:customStyle="1" w:styleId="consplusnonformat0">
    <w:name w:val="consplusnonformat"/>
    <w:basedOn w:val="a"/>
    <w:rsid w:val="00BC7783"/>
    <w:pPr>
      <w:spacing w:before="100" w:beforeAutospacing="1" w:after="100" w:afterAutospacing="1"/>
    </w:pPr>
  </w:style>
  <w:style w:type="paragraph" w:styleId="a9">
    <w:name w:val="Balloon Text"/>
    <w:basedOn w:val="a"/>
    <w:rsid w:val="00BC7783"/>
    <w:rPr>
      <w:rFonts w:ascii="Tahoma" w:hAnsi="Tahoma"/>
      <w:sz w:val="16"/>
    </w:rPr>
  </w:style>
  <w:style w:type="paragraph" w:styleId="aa">
    <w:name w:val="List Paragraph"/>
    <w:basedOn w:val="a"/>
    <w:qFormat/>
    <w:rsid w:val="00BC778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2">
    <w:name w:val="Цитата1"/>
    <w:basedOn w:val="a"/>
    <w:rsid w:val="00BC7783"/>
    <w:pPr>
      <w:widowControl w:val="0"/>
      <w:suppressAutoHyphens/>
      <w:spacing w:after="200" w:line="276" w:lineRule="auto"/>
      <w:ind w:left="567" w:right="509" w:firstLine="851"/>
    </w:pPr>
    <w:rPr>
      <w:rFonts w:ascii="Calibri" w:hAnsi="Calibri"/>
      <w:sz w:val="22"/>
    </w:rPr>
  </w:style>
  <w:style w:type="character" w:customStyle="1" w:styleId="LineNumber">
    <w:name w:val="Line Number"/>
    <w:basedOn w:val="a0"/>
    <w:semiHidden/>
    <w:rsid w:val="00BC7783"/>
  </w:style>
  <w:style w:type="character" w:styleId="ab">
    <w:name w:val="Hyperlink"/>
    <w:rsid w:val="00BC7783"/>
    <w:rPr>
      <w:color w:val="0000FF"/>
      <w:u w:val="single"/>
    </w:rPr>
  </w:style>
  <w:style w:type="character" w:customStyle="1" w:styleId="FontStyle14">
    <w:name w:val="Font Style14"/>
    <w:rsid w:val="00BC7783"/>
    <w:rPr>
      <w:rFonts w:ascii="Times New Roman" w:hAnsi="Times New Roman"/>
      <w:sz w:val="24"/>
    </w:rPr>
  </w:style>
  <w:style w:type="character" w:customStyle="1" w:styleId="HTML0">
    <w:name w:val="Стандартный HTML Знак"/>
    <w:link w:val="HTML"/>
    <w:rsid w:val="00BC7783"/>
    <w:rPr>
      <w:rFonts w:ascii="Courier New" w:hAnsi="Courier New"/>
      <w:sz w:val="20"/>
    </w:rPr>
  </w:style>
  <w:style w:type="character" w:customStyle="1" w:styleId="20">
    <w:name w:val="Основной текст (2)_"/>
    <w:rsid w:val="00BC7783"/>
    <w:rPr>
      <w:rFonts w:ascii="Times New Roman" w:hAnsi="Times New Roman"/>
      <w:u w:val="none"/>
    </w:rPr>
  </w:style>
  <w:style w:type="character" w:customStyle="1" w:styleId="21">
    <w:name w:val="Основной текст (2)"/>
    <w:rsid w:val="00BC7783"/>
    <w:rPr>
      <w:rFonts w:ascii="Times New Roman" w:hAnsi="Times New Roman"/>
      <w:color w:val="000000"/>
      <w:sz w:val="24"/>
      <w:u w:val="none"/>
    </w:rPr>
  </w:style>
  <w:style w:type="character" w:customStyle="1" w:styleId="4">
    <w:name w:val="Основной текст (4)_"/>
    <w:rsid w:val="00BC7783"/>
    <w:rPr>
      <w:rFonts w:ascii="Times New Roman" w:hAnsi="Times New Roman"/>
      <w:sz w:val="20"/>
      <w:u w:val="none"/>
    </w:rPr>
  </w:style>
  <w:style w:type="character" w:customStyle="1" w:styleId="40">
    <w:name w:val="Основной текст (4)"/>
    <w:rsid w:val="00BC7783"/>
    <w:rPr>
      <w:rFonts w:ascii="Times New Roman" w:hAnsi="Times New Roman"/>
      <w:color w:val="000000"/>
      <w:sz w:val="20"/>
      <w:u w:val="none"/>
    </w:rPr>
  </w:style>
  <w:style w:type="character" w:customStyle="1" w:styleId="4115pt">
    <w:name w:val="Основной текст (4) + 11;5 pt;Курсив"/>
    <w:rsid w:val="00BC7783"/>
    <w:rPr>
      <w:rFonts w:ascii="Times New Roman" w:hAnsi="Times New Roman"/>
      <w:i/>
      <w:color w:val="000000"/>
      <w:sz w:val="23"/>
      <w:u w:val="none"/>
    </w:rPr>
  </w:style>
  <w:style w:type="character" w:customStyle="1" w:styleId="2115pt">
    <w:name w:val="Основной текст (2) + 11;5 pt;Курсив"/>
    <w:rsid w:val="00BC7783"/>
    <w:rPr>
      <w:rFonts w:ascii="Times New Roman" w:hAnsi="Times New Roman"/>
      <w:i/>
      <w:color w:val="000000"/>
      <w:sz w:val="23"/>
      <w:u w:val="none"/>
    </w:rPr>
  </w:style>
  <w:style w:type="character" w:customStyle="1" w:styleId="ac">
    <w:name w:val="Гипертекстовая ссылка"/>
    <w:rsid w:val="00BC7783"/>
    <w:rPr>
      <w:rFonts w:ascii="Times New Roman" w:hAnsi="Times New Roman"/>
      <w:b/>
      <w:color w:val="008000"/>
    </w:rPr>
  </w:style>
  <w:style w:type="table" w:styleId="13">
    <w:name w:val="Table Simple 1"/>
    <w:basedOn w:val="a1"/>
    <w:rsid w:val="00BC77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BC7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itezha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0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1276</Words>
  <Characters>7276</Characters>
  <Application>Microsoft Office Word</Application>
  <DocSecurity>0</DocSecurity>
  <Lines>60</Lines>
  <Paragraphs>17</Paragraphs>
  <ScaleCrop>false</ScaleCrop>
  <Company>Microsoft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2020-06-10T07:40:00Z</dcterms:created>
  <dcterms:modified xsi:type="dcterms:W3CDTF">2020-06-10T07:41:00Z</dcterms:modified>
</cp:coreProperties>
</file>