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ADA1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</w:rPr>
      </w:pPr>
      <w:r>
        <w:drawing>
          <wp:inline xmlns:wp="http://schemas.openxmlformats.org/drawingml/2006/wordprocessingDrawing">
            <wp:extent cx="512445" cy="66611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661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jc w:val="center"/>
        <w:rPr>
          <w:rStyle w:val="C3"/>
        </w:rPr>
      </w:pP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РЕСПУБЛИКА КАРЕЛИЯ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ОЛОНЕЦКИЙ НАЦИОНАЛЬНЫЙ МУНИЦИПАЛЬНЫЙ РАЙОН</w:t>
      </w:r>
    </w:p>
    <w:p>
      <w:pPr>
        <w:pStyle w:val="P1"/>
        <w:pBdr>
          <w:bottom w:val="single" w:sz="12" w:space="0" w:shadow="0" w:frame="0" w:color="auto"/>
        </w:pBdr>
        <w:jc w:val="center"/>
        <w:rPr>
          <w:rStyle w:val="C3"/>
          <w:b w:val="1"/>
        </w:rPr>
      </w:pPr>
      <w:r>
        <w:rPr>
          <w:rStyle w:val="C3"/>
          <w:b w:val="1"/>
        </w:rPr>
        <w:t>АДМИНИСТРАЦИЯ КУЙТЕЖСКОГО СЕЛЬСКОГО ПОСЕЛЕНИЯ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186021, Россия, Республика Карелия, Олонецкий район, 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Куйтежское сельское поселение, д. Куйтежа, ул. Ленина, д. 21</w:t>
      </w:r>
    </w:p>
    <w:p>
      <w:pPr>
        <w:pStyle w:val="P1"/>
        <w:jc w:val="center"/>
        <w:rPr>
          <w:rStyle w:val="C3"/>
          <w:b w:val="1"/>
        </w:rPr>
      </w:pP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Постановл</w:t>
      </w:r>
      <w:r>
        <w:rPr>
          <w:rStyle w:val="C3"/>
          <w:b w:val="1"/>
          <w:sz w:val="28"/>
        </w:rPr>
        <w:t>ение</w:t>
      </w:r>
    </w:p>
    <w:p>
      <w:pPr>
        <w:pStyle w:val="P1"/>
        <w:jc w:val="center"/>
        <w:rPr>
          <w:rStyle w:val="C3"/>
          <w:b w:val="1"/>
          <w:sz w:val="28"/>
        </w:rPr>
      </w:pPr>
    </w:p>
    <w:p>
      <w:pPr>
        <w:pStyle w:val="P1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О</w:t>
      </w:r>
      <w:r>
        <w:rPr>
          <w:rStyle w:val="C3"/>
          <w:b w:val="1"/>
          <w:sz w:val="28"/>
        </w:rPr>
        <w:t>т</w:t>
      </w:r>
      <w:r>
        <w:rPr>
          <w:rStyle w:val="C3"/>
          <w:b w:val="1"/>
          <w:sz w:val="28"/>
        </w:rPr>
        <w:t xml:space="preserve"> </w:t>
      </w:r>
      <w:r>
        <w:rPr>
          <w:rStyle w:val="C3"/>
          <w:b w:val="1"/>
          <w:sz w:val="28"/>
        </w:rPr>
        <w:t xml:space="preserve"> </w:t>
      </w:r>
      <w:r>
        <w:rPr>
          <w:rStyle w:val="C3"/>
          <w:b w:val="1"/>
          <w:sz w:val="28"/>
        </w:rPr>
        <w:t>18</w:t>
      </w:r>
      <w:r>
        <w:rPr>
          <w:rStyle w:val="C3"/>
          <w:b w:val="1"/>
          <w:sz w:val="28"/>
        </w:rPr>
        <w:t xml:space="preserve"> </w:t>
      </w:r>
      <w:r>
        <w:rPr>
          <w:rStyle w:val="C3"/>
          <w:b w:val="1"/>
          <w:sz w:val="28"/>
        </w:rPr>
        <w:t>марта</w:t>
      </w:r>
      <w:r>
        <w:rPr>
          <w:rStyle w:val="C3"/>
          <w:b w:val="1"/>
          <w:sz w:val="28"/>
        </w:rPr>
        <w:t xml:space="preserve"> 2</w:t>
      </w:r>
      <w:r>
        <w:rPr>
          <w:rStyle w:val="C3"/>
          <w:b w:val="1"/>
          <w:sz w:val="28"/>
        </w:rPr>
        <w:t>0</w:t>
      </w:r>
      <w:r>
        <w:rPr>
          <w:rStyle w:val="C3"/>
          <w:b w:val="1"/>
          <w:sz w:val="28"/>
        </w:rPr>
        <w:t>20</w:t>
      </w:r>
      <w:r>
        <w:rPr>
          <w:rStyle w:val="C3"/>
          <w:b w:val="1"/>
          <w:sz w:val="28"/>
        </w:rPr>
        <w:t xml:space="preserve"> года </w:t>
        <w:tab/>
        <w:tab/>
        <w:tab/>
        <w:tab/>
        <w:tab/>
        <w:t xml:space="preserve">         </w:t>
      </w:r>
      <w:r>
        <w:rPr>
          <w:rStyle w:val="C3"/>
          <w:b w:val="1"/>
          <w:sz w:val="28"/>
        </w:rPr>
        <w:t>№</w:t>
      </w:r>
      <w:r>
        <w:rPr>
          <w:rStyle w:val="C3"/>
          <w:b w:val="1"/>
          <w:sz w:val="28"/>
        </w:rPr>
        <w:t>7</w:t>
      </w:r>
      <w:r>
        <w:rPr>
          <w:rStyle w:val="C3"/>
          <w:b w:val="1"/>
          <w:sz w:val="28"/>
        </w:rPr>
        <w:t xml:space="preserve"> </w:t>
      </w:r>
    </w:p>
    <w:p>
      <w:pPr>
        <w:pStyle w:val="P1"/>
        <w:rPr>
          <w:rStyle w:val="C3"/>
          <w:b w:val="1"/>
          <w:sz w:val="28"/>
        </w:rPr>
      </w:pPr>
    </w:p>
    <w:p>
      <w:pPr>
        <w:pStyle w:val="P1"/>
        <w:rPr>
          <w:rStyle w:val="C3"/>
          <w:b w:val="1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Об </w:t>
      </w:r>
      <w:r>
        <w:rPr>
          <w:rStyle w:val="C3"/>
          <w:sz w:val="28"/>
        </w:rPr>
        <w:t>отмене постановлений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ind w:firstLine="426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Руководствуясь Федеральным законом №131-ФЗ «Об общих принципах организации местного самоуправления в Российской Федерации», 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 xml:space="preserve"> Уставом Куйтежского сельского поселения,</w:t>
      </w:r>
    </w:p>
    <w:p>
      <w:pPr>
        <w:pStyle w:val="P1"/>
        <w:ind w:firstLine="426"/>
        <w:jc w:val="both"/>
        <w:rPr>
          <w:rStyle w:val="C3"/>
          <w:sz w:val="28"/>
        </w:rPr>
      </w:pP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Администрация Куйтежского сельского поселения постановляет: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shd w:val="clear" w:fill="FFFFFF"/>
        <w:tabs>
          <w:tab w:val="left" w:pos="720" w:leader="none"/>
        </w:tabs>
        <w:spacing w:lineRule="atLeast" w:line="360" w:after="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1 </w:t>
      </w:r>
      <w:r>
        <w:rPr>
          <w:rStyle w:val="C3"/>
          <w:sz w:val="28"/>
        </w:rPr>
        <w:t>Постановление от 13.12.2016 №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>30</w:t>
      </w:r>
      <w:r>
        <w:rPr>
          <w:rStyle w:val="C3"/>
          <w:sz w:val="28"/>
        </w:rPr>
        <w:t xml:space="preserve"> "</w:t>
      </w:r>
      <w:r>
        <w:rPr>
          <w:sz w:val="28"/>
        </w:rPr>
        <w:t xml:space="preserve">Об утверждении правил определения требований к закупаемым  муниципальным образованием «Куйтежское сельское поселение» и подведомственными бюджетными учреждениями отдельным видам товаров, работ, услуг (в том числе предельные цены товаров, работ, услуг) и нормативных затрат на обеспечение функций органов местного самоуправления Куйтежское сельского поселения, включая подведомственные бюджетные учреждения</w:t>
      </w:r>
      <w:r>
        <w:rPr>
          <w:sz w:val="28"/>
        </w:rPr>
        <w:t xml:space="preserve">", </w:t>
      </w:r>
      <w:r>
        <w:rPr>
          <w:rStyle w:val="C3"/>
          <w:sz w:val="28"/>
        </w:rPr>
        <w:t xml:space="preserve">признать утратившим силу   </w:t>
      </w:r>
    </w:p>
    <w:p>
      <w:pPr>
        <w:pStyle w:val="P1"/>
        <w:shd w:val="clear" w:fill="FFFFFF"/>
        <w:tabs>
          <w:tab w:val="left" w:pos="720" w:leader="none"/>
        </w:tabs>
        <w:spacing w:lineRule="atLeast" w:line="360"/>
        <w:ind w:firstLine="0" w:left="0"/>
        <w:jc w:val="both"/>
        <w:rPr>
          <w:sz w:val="28"/>
        </w:rPr>
      </w:pPr>
      <w:r>
        <w:rPr>
          <w:rStyle w:val="C3"/>
          <w:sz w:val="28"/>
        </w:rPr>
        <w:t>2.</w:t>
      </w:r>
      <w:r>
        <w:rPr>
          <w:rStyle w:val="C3"/>
          <w:sz w:val="28"/>
        </w:rPr>
        <w:t>Постановление от 13.12.2016 №30-1 "</w:t>
      </w:r>
      <w:r>
        <w:rPr>
          <w:sz w:val="28"/>
        </w:rPr>
        <w:t xml:space="preserve">Об утверждении правил определения требований к закупаемым  муниципальным образованием «Куйтежское сельское поселение» и подведомственными бюджетными учреждениями отдельным видам товаров, работ, услуг (в том числе предельные цены товаров, работ, услуг) и нормативных затрат на обеспечение функций органов местного самоуправления Куйтежское сельского поселения, включая подведомственные бюджетные учреждения"</w:t>
      </w:r>
      <w:r>
        <w:rPr>
          <w:sz w:val="28"/>
        </w:rPr>
        <w:t xml:space="preserve">, 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>п</w:t>
      </w:r>
      <w:r>
        <w:rPr>
          <w:rStyle w:val="C3"/>
          <w:sz w:val="28"/>
        </w:rPr>
        <w:t xml:space="preserve">ризнать утратившим силу  </w:t>
      </w:r>
      <w:r>
        <w:rPr>
          <w:rStyle w:val="C3"/>
          <w:sz w:val="28"/>
        </w:rPr>
        <w:t xml:space="preserve"> </w:t>
      </w:r>
    </w:p>
    <w:p>
      <w:pPr>
        <w:pStyle w:val="P1"/>
        <w:ind w:firstLine="426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Глава Куйтежского 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сельского поселения </w:t>
        <w:tab/>
        <w:tab/>
        <w:tab/>
        <w:tab/>
        <w:t xml:space="preserve">                             </w:t>
      </w:r>
      <w:r>
        <w:rPr>
          <w:rStyle w:val="C3"/>
          <w:sz w:val="28"/>
        </w:rPr>
        <w:t xml:space="preserve"> Л.А. Хейнонен </w:t>
      </w:r>
    </w:p>
    <w:p>
      <w:pPr>
        <w:pStyle w:val="P1"/>
        <w:jc w:val="center"/>
        <w:rPr>
          <w:rStyle w:val="C3"/>
          <w:sz w:val="28"/>
        </w:rPr>
      </w:pPr>
    </w:p>
    <w:sectPr>
      <w:type w:val="nextPage"/>
      <w:pgSz w:w="11906" w:h="16838" w:code="9"/>
      <w:pgMar w:left="1701" w:right="850" w:top="360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8605A8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64A268F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6EB7316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3C430CB1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/>
        <w:ind w:hanging="360" w:left="720"/>
      </w:pPr>
      <w:rPr/>
    </w:lvl>
    <w:lvl w:ilvl="1">
      <w:start w:val="1"/>
      <w:numFmt w:val="decimal"/>
      <w:suff w:val="tab"/>
      <w:lvlText w:val="%2."/>
      <w:lvlJc w:val="left"/>
      <w:pPr>
        <w:spacing w:lineRule="auto" w:line="240" w:after="0"/>
        <w:ind w:hanging="360" w:left="1440"/>
      </w:pPr>
      <w:rPr/>
    </w:lvl>
    <w:lvl w:ilvl="2">
      <w:start w:val="1"/>
      <w:numFmt w:val="decimal"/>
      <w:suff w:val="tab"/>
      <w:lvlText w:val="%3."/>
      <w:lvlJc w:val="left"/>
      <w:pPr>
        <w:spacing w:lineRule="auto" w:line="240" w:after="0"/>
        <w:ind w:hanging="360" w:left="2160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/>
        <w:ind w:hanging="360" w:left="2880"/>
      </w:pPr>
      <w:rPr/>
    </w:lvl>
    <w:lvl w:ilvl="4">
      <w:start w:val="1"/>
      <w:numFmt w:val="decimal"/>
      <w:suff w:val="tab"/>
      <w:lvlText w:val="%5."/>
      <w:lvlJc w:val="left"/>
      <w:pPr>
        <w:spacing w:lineRule="auto" w:line="240" w:after="0"/>
        <w:ind w:hanging="360" w:left="3600"/>
      </w:pPr>
      <w:rPr/>
    </w:lvl>
    <w:lvl w:ilvl="5">
      <w:start w:val="1"/>
      <w:numFmt w:val="decimal"/>
      <w:suff w:val="tab"/>
      <w:lvlText w:val="%6."/>
      <w:lvlJc w:val="left"/>
      <w:pPr>
        <w:spacing w:lineRule="auto" w:line="240" w:after="0"/>
        <w:ind w:hanging="360" w:left="4320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/>
        <w:ind w:hanging="360" w:left="5040"/>
      </w:pPr>
      <w:rPr/>
    </w:lvl>
    <w:lvl w:ilvl="7">
      <w:start w:val="1"/>
      <w:numFmt w:val="decimal"/>
      <w:suff w:val="tab"/>
      <w:lvlText w:val="%8."/>
      <w:lvlJc w:val="left"/>
      <w:pPr>
        <w:spacing w:lineRule="auto" w:line="240" w:after="0"/>
        <w:ind w:hanging="360" w:left="5760"/>
      </w:pPr>
      <w:rPr/>
    </w:lvl>
    <w:lvl w:ilvl="8">
      <w:start w:val="1"/>
      <w:numFmt w:val="decimal"/>
      <w:suff w:val="tab"/>
      <w:lvlText w:val="%9."/>
      <w:lvlJc w:val="left"/>
      <w:pPr>
        <w:spacing w:lineRule="auto" w:line="240" w:after="0"/>
        <w:ind w:hanging="360" w:left="6480"/>
      </w:pPr>
      <w:rPr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