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16c4d"/>
          <w:sz w:val="28"/>
          <w:szCs w:val="28"/>
          <w:highlight w:val="white"/>
        </w:rPr>
        <w:t xml:space="preserve">Памятка об ответственности за хищение электроэнергии</w:t>
      </w:r>
      <w:r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f16c4d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Уважаемые абоненты! Кодекс РФ об административных правонарушениях предупреждает энерговоров: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Статья 7.19.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«Самовольное подключение и использование электрической, тепловой энергии, нефти или газа» Кодекса Российской Федерации об административных правонарушениях: влечет наложение административного штрафа: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граждан в размере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десяти тысяч до пятнадцати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должностных лиц -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тридцати тысяч до восьмидесяти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юридических лиц -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ста тысяч до двухсот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Данная статья предусматривает ответственность за самовольное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(безучетное)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подключение и самовольное использование электрической энергии, квалифицирующие признаки которой не ограничивают сумму причиненного ущерба.</w:t>
      </w:r>
      <w:r>
        <w:rPr>
          <w:rFonts w:ascii="Times New Roman" w:hAnsi="Times New Roman" w:eastAsia="Times New Roman" w:cs="Times New Roman"/>
          <w:b/>
          <w:bCs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55566a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Статья 19.2.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«Умышленное повреждение или срыв печати (пломбы)» Кодекса Российской Федерации об административных правонарушениях влечёт предупреждение или наложение административного штрафа: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граждан в размере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ста до трехсот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должностных лиц -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трехсот до пятисот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Статья 9.22.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«Нарушение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ичения водоснабжения, водоотведения, транспортировки воды и (или) сточных вод» Кодекса Российской Федерации об административных правонарушениях: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ч.1.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обстоятельств, послуживших основанием для введения такого ограничения, невыполнение потребит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елем электрической энергии требования о самостоятельном ограничении режима потребления электрической энергии, предъявленного ему в соответствии с установленным законодательством об электроэнергетике порядком полного и (или) частичного ограничения режима по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требления электрической энергии,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лица, обязанного осуществлять действия по введению ограничения режима п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отребления электрической энергии, к принадлежащим потребителю энергопринимающим устройствам влечет наложение административного штрафа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должностных лиц в размере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десяти тысяч до ста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или дисквалификацию на срок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двух до трех лет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юридических лиц - от ста тысяч до двухсот тысяч рублей.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ч.3.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установленном законодательством об электроэнергетике п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орядке мероприятий,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едствие введения такого ограничения режима потребления, влечет наложение административного штрафа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должностных лиц в размере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десяти тысяч до ста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или дисквалификацию на срок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двух до трех лет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юридических лиц -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ста тысяч до двухсот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ч.4.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(или) аварийной брони и направлении их для подписания в сетевую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 организацию или иному лицу, к объектам электросетевого хозяйства (энергетическим установкам) которых осуществляется (осуществлено) технологическое присоединение энергопринимающих устройств, объектов электроэнергетики указанного потребителя электрической э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нергии или субъекта электроэнергетики, либо нарушение сетевой организацией или иным лицом, к объектам электросетевого хозяйства (энергетическим установкам) которых осуществляется (осуществлено) технологическое присоединение, сроков и порядка согласования у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ровня технологической и (или) аварийной брони влечет наложение административного штрафа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должностных лиц в размере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десяти тысяч до ста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на юридических лиц - </w:t>
      </w:r>
      <w:r>
        <w:rPr>
          <w:rFonts w:ascii="Times New Roman" w:hAnsi="Times New Roman" w:eastAsia="Times New Roman" w:cs="Times New Roman"/>
          <w:b/>
          <w:color w:val="55566a"/>
          <w:sz w:val="28"/>
          <w:szCs w:val="28"/>
          <w:highlight w:val="white"/>
        </w:rPr>
        <w:t xml:space="preserve">от ста тысяч до двухсот тысяч рублей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f16c4d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f16c4d"/>
          <w:sz w:val="28"/>
          <w:szCs w:val="28"/>
          <w:highlight w:val="white"/>
        </w:rPr>
        <w:t xml:space="preserve">Уважаемые потребители электроэнергии, помните:</w:t>
      </w:r>
      <w:r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16c4d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color w:val="f16c4d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Потребленная вами электроэнергия – это товар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Незаконное подключение к сетям – это воровство, за которое неминуемо наступит ответственность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Серьезность наказания за хищение электроэнергии всегда весомее тех выгод, которые можно получить нечестным пу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тем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Если вы не платите за электричество или крадете его, значит, за вас платят другие: пенсионеры, многодетные и малообеспеченные семьи, инвалиды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Незаконное вмешательство в нормальную схему энергоснабжения (набросы, магниты и др.) приводит к пожарам 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и несчастным случаям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  <w:t xml:space="preserve">- Неоплаченный энергоресурс и его воровство это:</w:t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i/>
          <w:color w:val="55566a"/>
          <w:sz w:val="28"/>
          <w:szCs w:val="28"/>
          <w:highlight w:val="white"/>
        </w:rPr>
        <w:t xml:space="preserve">* скачки напряжения в сетях, приводящие к выходу из строя бытовой техники,</w:t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color w:val="55566a"/>
          <w:sz w:val="28"/>
          <w:szCs w:val="28"/>
          <w:highlight w:val="white"/>
        </w:rPr>
        <w:t xml:space="preserve">* аварийные отключения и увеличение времени подключения при ремонте сетей,</w:t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color w:val="55566a"/>
          <w:sz w:val="28"/>
          <w:szCs w:val="28"/>
          <w:highlight w:val="white"/>
        </w:rPr>
        <w:t xml:space="preserve">* отсутствие новых энергообъектов,</w:t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color w:val="55566a"/>
          <w:sz w:val="28"/>
          <w:szCs w:val="28"/>
          <w:highlight w:val="white"/>
        </w:rPr>
        <w:t xml:space="preserve">* коллапс в электроснабжении вашего региона уже через 5 лет.</w:t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</w:r>
    </w:p>
    <w:p>
      <w:pPr>
        <w:contextualSpacing w:val="0"/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(8142) 59-90-90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круглосуточно, бесплатно, конфиденциально.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color w:val="55566a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28020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57569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940424" cy="4280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37.02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55566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55566a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2025-06-16T06:11:13Z</dcterms:modified>
</cp:coreProperties>
</file>