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50C4E" w:rsidRDefault="00143301">
      <w:pPr>
        <w:spacing w:after="0"/>
        <w:jc w:val="center"/>
      </w:pPr>
      <w:r>
        <w:rPr>
          <w:noProof/>
        </w:rPr>
        <w:drawing>
          <wp:inline distT="0" distB="0" distL="0" distR="0">
            <wp:extent cx="704850" cy="933449"/>
            <wp:effectExtent l="19050" t="0" r="0" b="0"/>
            <wp:docPr id="1" name="Pictu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5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03400" cy="931529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350C4E" w:rsidRDefault="00143301">
      <w:pPr>
        <w:spacing w:after="0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РЕСПУБЛИКА КАРЕЛИЯ</w:t>
      </w:r>
    </w:p>
    <w:p w:rsidR="00350C4E" w:rsidRDefault="00143301">
      <w:pPr>
        <w:spacing w:after="0"/>
        <w:ind w:left="-567" w:right="-284"/>
        <w:jc w:val="center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>ОЛОНЕЦКИЙ НАЦИОНАЛЬНЫЙ МУНИЦИПАЛЬНЫЙ РАЙОН</w:t>
      </w:r>
    </w:p>
    <w:p w:rsidR="00350C4E" w:rsidRDefault="00143301">
      <w:pPr>
        <w:pBdr>
          <w:bottom w:val="single" w:sz="12" w:space="1" w:color="auto"/>
        </w:pBdr>
        <w:spacing w:after="0"/>
        <w:ind w:left="-567" w:right="-284"/>
        <w:jc w:val="center"/>
        <w:rPr>
          <w:rFonts w:ascii="Times New Roman" w:hAnsi="Times New Roman"/>
          <w:b/>
          <w:sz w:val="26"/>
        </w:rPr>
      </w:pPr>
      <w:r>
        <w:rPr>
          <w:rFonts w:ascii="Times New Roman" w:hAnsi="Times New Roman"/>
          <w:b/>
          <w:sz w:val="28"/>
        </w:rPr>
        <w:t xml:space="preserve">Совет – </w:t>
      </w:r>
      <w:r>
        <w:rPr>
          <w:rFonts w:ascii="Times New Roman" w:hAnsi="Times New Roman"/>
          <w:b/>
          <w:sz w:val="24"/>
        </w:rPr>
        <w:t>ПРЕДСТАВИТЕЛЬНЫЙ ОРГАН</w:t>
      </w:r>
      <w:r>
        <w:rPr>
          <w:rFonts w:ascii="Times New Roman" w:hAnsi="Times New Roman"/>
          <w:b/>
          <w:sz w:val="28"/>
        </w:rPr>
        <w:t xml:space="preserve">  </w:t>
      </w:r>
      <w:r>
        <w:rPr>
          <w:rFonts w:ascii="Times New Roman" w:hAnsi="Times New Roman"/>
          <w:b/>
          <w:sz w:val="26"/>
        </w:rPr>
        <w:t>КУЙТЕЖСКОГО СЕЛЬСКОГО ПОСЕЛЕНИЯ</w:t>
      </w:r>
    </w:p>
    <w:p w:rsidR="00350C4E" w:rsidRDefault="00143301">
      <w:pPr>
        <w:spacing w:after="0"/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186021, Россия, Республика Карелия, Олонецкий район, </w:t>
      </w:r>
    </w:p>
    <w:p w:rsidR="00350C4E" w:rsidRDefault="00143301">
      <w:pPr>
        <w:spacing w:after="0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b/>
          <w:sz w:val="24"/>
        </w:rPr>
        <w:t>Куйтежское сельское поселение, д. Куйтежа, ул. Ленина, д. 21</w:t>
      </w:r>
    </w:p>
    <w:p w:rsidR="00350C4E" w:rsidRPr="00143301" w:rsidRDefault="00143301">
      <w:pPr>
        <w:jc w:val="center"/>
        <w:rPr>
          <w:rFonts w:ascii="Times New Roman" w:hAnsi="Times New Roman"/>
          <w:b/>
          <w:sz w:val="28"/>
        </w:rPr>
      </w:pPr>
      <w:r w:rsidRPr="00143301">
        <w:rPr>
          <w:rFonts w:ascii="Times New Roman" w:hAnsi="Times New Roman"/>
          <w:b/>
          <w:sz w:val="28"/>
        </w:rPr>
        <w:t xml:space="preserve">Решение </w:t>
      </w:r>
    </w:p>
    <w:p w:rsidR="00350C4E" w:rsidRPr="00143301" w:rsidRDefault="00143301">
      <w:pPr>
        <w:rPr>
          <w:rFonts w:ascii="Times New Roman" w:hAnsi="Times New Roman"/>
          <w:b/>
          <w:sz w:val="28"/>
        </w:rPr>
      </w:pPr>
      <w:r w:rsidRPr="00143301">
        <w:rPr>
          <w:rFonts w:ascii="Times New Roman" w:hAnsi="Times New Roman"/>
          <w:b/>
          <w:sz w:val="28"/>
        </w:rPr>
        <w:t xml:space="preserve">от 14 ноября  2022                                                                             </w:t>
      </w:r>
      <w:r w:rsidR="00AE463D">
        <w:rPr>
          <w:rFonts w:ascii="Times New Roman" w:hAnsi="Times New Roman"/>
          <w:b/>
          <w:sz w:val="28"/>
        </w:rPr>
        <w:t xml:space="preserve">       </w:t>
      </w:r>
      <w:r w:rsidR="004742E3">
        <w:rPr>
          <w:rFonts w:ascii="Times New Roman" w:hAnsi="Times New Roman"/>
          <w:b/>
          <w:sz w:val="28"/>
        </w:rPr>
        <w:t xml:space="preserve">            </w:t>
      </w:r>
      <w:r w:rsidR="00AE463D">
        <w:rPr>
          <w:rFonts w:ascii="Times New Roman" w:hAnsi="Times New Roman"/>
          <w:b/>
          <w:sz w:val="28"/>
        </w:rPr>
        <w:t xml:space="preserve">  </w:t>
      </w:r>
      <w:r w:rsidRPr="00143301">
        <w:rPr>
          <w:rFonts w:ascii="Times New Roman" w:hAnsi="Times New Roman"/>
          <w:b/>
          <w:sz w:val="28"/>
        </w:rPr>
        <w:t xml:space="preserve">№ 6                                                                                              </w:t>
      </w:r>
    </w:p>
    <w:p w:rsidR="00350C4E" w:rsidRPr="00143301" w:rsidRDefault="00143301">
      <w:pPr>
        <w:spacing w:after="0"/>
        <w:ind w:left="142"/>
        <w:rPr>
          <w:rFonts w:ascii="Times New Roman" w:hAnsi="Times New Roman"/>
          <w:b/>
          <w:sz w:val="28"/>
        </w:rPr>
      </w:pPr>
      <w:r w:rsidRPr="00143301">
        <w:rPr>
          <w:rFonts w:ascii="Times New Roman" w:hAnsi="Times New Roman"/>
          <w:b/>
          <w:sz w:val="28"/>
        </w:rPr>
        <w:t xml:space="preserve">Об утверждении состава постоянных комиссий, и об утверждении </w:t>
      </w:r>
    </w:p>
    <w:p w:rsidR="00350C4E" w:rsidRPr="00143301" w:rsidRDefault="00143301">
      <w:pPr>
        <w:spacing w:after="0"/>
        <w:ind w:left="142"/>
        <w:rPr>
          <w:rFonts w:ascii="Times New Roman" w:hAnsi="Times New Roman"/>
          <w:b/>
          <w:sz w:val="28"/>
        </w:rPr>
      </w:pPr>
      <w:r w:rsidRPr="00143301">
        <w:rPr>
          <w:rFonts w:ascii="Times New Roman" w:hAnsi="Times New Roman"/>
          <w:b/>
          <w:sz w:val="28"/>
        </w:rPr>
        <w:t xml:space="preserve">Положения о постоянной комиссии по бюджету и финансам </w:t>
      </w:r>
    </w:p>
    <w:p w:rsidR="00350C4E" w:rsidRPr="00143301" w:rsidRDefault="00143301">
      <w:pPr>
        <w:spacing w:after="0"/>
        <w:ind w:left="142"/>
        <w:rPr>
          <w:rFonts w:ascii="Times New Roman" w:hAnsi="Times New Roman"/>
          <w:b/>
          <w:sz w:val="28"/>
        </w:rPr>
      </w:pPr>
      <w:r w:rsidRPr="00143301">
        <w:rPr>
          <w:rFonts w:ascii="Times New Roman" w:hAnsi="Times New Roman"/>
          <w:b/>
          <w:sz w:val="28"/>
        </w:rPr>
        <w:t>Совета Куйтежского сельского поселения</w:t>
      </w:r>
    </w:p>
    <w:p w:rsidR="00350C4E" w:rsidRDefault="00350C4E">
      <w:pPr>
        <w:spacing w:after="0"/>
        <w:rPr>
          <w:rFonts w:ascii="Times New Roman" w:hAnsi="Times New Roman"/>
          <w:sz w:val="28"/>
        </w:rPr>
      </w:pPr>
    </w:p>
    <w:p w:rsidR="00350C4E" w:rsidRDefault="00143301" w:rsidP="00143301">
      <w:pPr>
        <w:spacing w:after="0"/>
        <w:ind w:right="708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В соответствии со статьей 27 Устава Куйтежского сельского поселения,  </w:t>
      </w:r>
    </w:p>
    <w:p w:rsidR="00350C4E" w:rsidRDefault="00143301">
      <w:pPr>
        <w:spacing w:after="0"/>
        <w:ind w:left="567" w:right="708" w:firstLine="426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Совет Куйтежского сельского поселения решил:</w:t>
      </w:r>
    </w:p>
    <w:p w:rsidR="00350C4E" w:rsidRDefault="00350C4E">
      <w:pPr>
        <w:spacing w:after="0"/>
        <w:ind w:left="135" w:right="708" w:firstLine="285"/>
        <w:rPr>
          <w:rFonts w:ascii="Times New Roman" w:hAnsi="Times New Roman"/>
          <w:sz w:val="28"/>
        </w:rPr>
      </w:pP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1. Утвердить состав комиссии по бюджету (финансово-экономической) в следующем составе: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Иванова Е.В. – председатель комиссии</w:t>
      </w:r>
    </w:p>
    <w:p w:rsidR="00143301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Петрова К.В. – депутат по округу №3; 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Кононова Т.В.  – депутат по округу №8;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2. Утвердить состав комиссии по вопросам местного самоуправления, гласности и социального развития в следующем составе:</w:t>
      </w:r>
    </w:p>
    <w:p w:rsidR="00143301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Фомина Ж.В. – председатель комиссии;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Кузьмина А.С., Сергеев Е.А.,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Конюхов Д.А.,   Изотова Е.М.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3.  Утвердить  Положение о постоянной комиссии по бюджету и финансам Совета  Куйтежского сельского поселения согласно приложению.</w:t>
      </w:r>
    </w:p>
    <w:p w:rsidR="00350C4E" w:rsidRDefault="00143301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>4. Решение Совета Куйтежского сельского поселения от  27.09.2017 года №5 «Об утверждении Положения о постоянной  комиссии по бюджету (финансово-экономической) Совета Куйтежского сельского поселения» признать утратившим силу.</w:t>
      </w:r>
    </w:p>
    <w:p w:rsidR="00350C4E" w:rsidRDefault="00350C4E">
      <w:pPr>
        <w:tabs>
          <w:tab w:val="left" w:pos="9781"/>
        </w:tabs>
        <w:spacing w:after="0"/>
        <w:ind w:left="135" w:right="708" w:firstLine="285"/>
        <w:jc w:val="both"/>
        <w:rPr>
          <w:rFonts w:ascii="Times New Roman" w:hAnsi="Times New Roman"/>
          <w:sz w:val="28"/>
        </w:rPr>
      </w:pPr>
    </w:p>
    <w:p w:rsidR="00350C4E" w:rsidRDefault="0014330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Председатель Совета </w:t>
      </w:r>
    </w:p>
    <w:p w:rsidR="00350C4E" w:rsidRDefault="0014330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Куйтежского сельского поселения                                            Е.В. Иванова</w:t>
      </w:r>
    </w:p>
    <w:p w:rsidR="00350C4E" w:rsidRDefault="00350C4E">
      <w:pPr>
        <w:spacing w:after="0"/>
        <w:rPr>
          <w:rFonts w:ascii="Times New Roman" w:hAnsi="Times New Roman"/>
          <w:sz w:val="28"/>
        </w:rPr>
      </w:pPr>
    </w:p>
    <w:p w:rsidR="00350C4E" w:rsidRDefault="00143301">
      <w:pPr>
        <w:spacing w:after="0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        Глава  Куйтежского сельского поселения                              Л.А. Хейнонен</w:t>
      </w:r>
    </w:p>
    <w:p w:rsidR="004742E3" w:rsidRDefault="004742E3">
      <w:pPr>
        <w:spacing w:after="0"/>
        <w:rPr>
          <w:rFonts w:ascii="Times New Roman" w:hAnsi="Times New Roman"/>
          <w:sz w:val="28"/>
        </w:rPr>
      </w:pPr>
    </w:p>
    <w:p w:rsidR="004742E3" w:rsidRDefault="004742E3" w:rsidP="004742E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lastRenderedPageBreak/>
        <w:t>Приложение к решению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Совета Куйтежского сельского поселения  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  <w:r>
        <w:rPr>
          <w:rFonts w:ascii="Times New Roman" w:hAnsi="Times New Roman"/>
        </w:rPr>
        <w:t xml:space="preserve">   От14.11.2022. № 6 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right"/>
        <w:outlineLvl w:val="0"/>
        <w:rPr>
          <w:rFonts w:ascii="Times New Roman" w:hAnsi="Times New Roman"/>
        </w:rPr>
      </w:pPr>
    </w:p>
    <w:p w:rsidR="004742E3" w:rsidRDefault="004742E3" w:rsidP="004742E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</w:p>
    <w:p w:rsidR="004742E3" w:rsidRDefault="004742E3" w:rsidP="004742E3">
      <w:pPr>
        <w:autoSpaceDE w:val="0"/>
        <w:autoSpaceDN w:val="0"/>
        <w:adjustRightInd w:val="0"/>
        <w:spacing w:after="0"/>
        <w:jc w:val="center"/>
        <w:outlineLvl w:val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ПОЛОЖЕНИЕ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 xml:space="preserve">о постоянной комиссии по бюджету и финансам 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Совета Куйтежского сельского поселения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sz w:val="28"/>
          <w:szCs w:val="28"/>
        </w:rPr>
      </w:pPr>
    </w:p>
    <w:p w:rsidR="004742E3" w:rsidRDefault="004742E3" w:rsidP="004742E3">
      <w:pPr>
        <w:autoSpaceDE w:val="0"/>
        <w:autoSpaceDN w:val="0"/>
        <w:adjustRightInd w:val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Настоящее Положение определяет права, обязанности и ответственность постоянной комиссии по бюджету и финансам Совета Куйтежского сельского поселения</w:t>
      </w:r>
    </w:p>
    <w:p w:rsidR="004742E3" w:rsidRDefault="004742E3" w:rsidP="004742E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I. Общие положения.</w:t>
      </w:r>
    </w:p>
    <w:p w:rsidR="004742E3" w:rsidRDefault="004742E3" w:rsidP="004742E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Статья 1.</w:t>
      </w:r>
      <w:r>
        <w:rPr>
          <w:rFonts w:ascii="Times New Roman" w:hAnsi="Times New Roman"/>
          <w:sz w:val="28"/>
          <w:szCs w:val="28"/>
        </w:rPr>
        <w:t xml:space="preserve"> Постоянная комиссия по бюджету и финансам Совета Куйтежского сельского поселения (далее - комиссия) образуется в соответствии со статьей 27 Устава Куйтежского сельского поселения для предварительного рассмотрения и подготовки на сессию Совета Куйтежского сельского поселения решений, имеющих отношение к бюджету и финансам Олонецкого национального муниципального района.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Статья 2.</w:t>
      </w:r>
      <w:r>
        <w:rPr>
          <w:rFonts w:ascii="Times New Roman" w:hAnsi="Times New Roman"/>
          <w:sz w:val="28"/>
          <w:szCs w:val="28"/>
        </w:rPr>
        <w:t xml:space="preserve"> Состав постоянной комиссии по бюджету и финансам утверждается Советом Куйтежского сельского поселения - на срок полномочий Совета данного созыва. Численный состав комиссии составляет не менее 5  членов комиссии. В состав комиссии входят депутаты Совета Куйтежского сельского поселения.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Председатель комиссии избирается на первой сессии Совета Куйтежского сельского поселения нового, заместитель председателя и секретарь комиссии избираются на заседании комиссии простым большинством голосов от числа членов комиссии. В течении срока полномочий Совет может вносить изменения в состав комиссии.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Статья 3.</w:t>
      </w:r>
      <w:r>
        <w:rPr>
          <w:rFonts w:ascii="Times New Roman" w:hAnsi="Times New Roman"/>
          <w:sz w:val="28"/>
          <w:szCs w:val="28"/>
        </w:rPr>
        <w:t xml:space="preserve"> Постоянная комиссия по бюджету и финансам является рабочим органом Совета Куйтежского сельского поселения.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Статья 4.</w:t>
      </w:r>
      <w:r>
        <w:rPr>
          <w:rFonts w:ascii="Times New Roman" w:hAnsi="Times New Roman"/>
          <w:sz w:val="28"/>
          <w:szCs w:val="28"/>
        </w:rPr>
        <w:t xml:space="preserve"> Комиссия руководствуется интересами населения Куйтежского сельского поселения в пределах законодательства Российской Федерации, Республики Карелия, Устава Куйтежского сельского поселения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Статья 5.</w:t>
      </w:r>
      <w:r>
        <w:rPr>
          <w:rFonts w:ascii="Times New Roman" w:hAnsi="Times New Roman"/>
          <w:sz w:val="28"/>
          <w:szCs w:val="28"/>
        </w:rPr>
        <w:t xml:space="preserve"> Комиссия строит свою работу на основе коллективного, делового обсуждения и решения вопросов, гласности, инициативы членов комиссии.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42E3" w:rsidRDefault="004742E3" w:rsidP="004742E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П. Права и обязанности комиссии.</w:t>
      </w:r>
    </w:p>
    <w:p w:rsidR="004742E3" w:rsidRDefault="004742E3" w:rsidP="004742E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Статья 6.</w:t>
      </w:r>
      <w:r>
        <w:rPr>
          <w:rFonts w:ascii="Times New Roman" w:hAnsi="Times New Roman"/>
          <w:sz w:val="28"/>
          <w:szCs w:val="28"/>
        </w:rPr>
        <w:t xml:space="preserve"> Комиссия имеет право: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 xml:space="preserve">-заслушивать на своих заседаниях доклады и сообщения руководителей структурных подразделений Администрации Куйтежского сельского поселения, МБУ «Куйтежский культурно-досуговый центр»; 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запрашивать от руководителей структурных подразделений Администрации Куйтежского сельского поселения, МБУ «Куйтежский культурно-досуговый центр» необходимые материалы и документы;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-разрабатывать рекомендации по вопросам, относящимся к вопросам местного значения муниципального района и компетенции Совета Куйтежского сельского поселения и направлять их для выполнения в соответствующие органы местного самоуправления;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-обращаться с запросами к главе Администрации   Куйтежского сельского поселения;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-привлекать к работе постоянной комиссии депутатов Совета, не входящих в состав комиссии, представителей органов местного самоуправления и государственной власти, экспертов и консультантов. Постоянная комиссия, согласно регламенту, извещает соответствующих руководителей о предстоящем рассмотрении вопросов.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На комиссию возлагаются следующие обязанности: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-рассматривать проекты бюджета поселения, отчеты об исполнении бюджета, давать по ним письменные заключения, выступать с содокладами по этим вопросам на сессии Совета;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-участвовать в проведении публичных слушаний по проекту бюджета на очередной финансовый год и отчета о его исполнении;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-рассматривать вопросы налогообложения, тарифов на услуги муниципальных предприятий и учреждений, арендной платы за землю;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-рассматривать все поступившие от граждан, депутатов, органов местного самоуправления, общественных организаций и объединений предложения, связанные с бюджетом и финансами Куйтежского сельского поселения;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b/>
          <w:sz w:val="28"/>
          <w:szCs w:val="28"/>
        </w:rPr>
      </w:pPr>
    </w:p>
    <w:p w:rsidR="004742E3" w:rsidRDefault="004742E3" w:rsidP="004742E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III. Порядок работы комиссии.</w:t>
      </w:r>
    </w:p>
    <w:p w:rsidR="004742E3" w:rsidRDefault="004742E3" w:rsidP="004742E3">
      <w:pPr>
        <w:autoSpaceDE w:val="0"/>
        <w:autoSpaceDN w:val="0"/>
        <w:adjustRightInd w:val="0"/>
        <w:spacing w:after="0"/>
        <w:rPr>
          <w:rFonts w:ascii="Times New Roman" w:hAnsi="Times New Roman"/>
          <w:b/>
          <w:sz w:val="28"/>
          <w:szCs w:val="28"/>
        </w:rPr>
      </w:pP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Статья 7</w:t>
      </w:r>
      <w:r>
        <w:rPr>
          <w:rFonts w:ascii="Times New Roman" w:hAnsi="Times New Roman"/>
          <w:sz w:val="28"/>
          <w:szCs w:val="28"/>
        </w:rPr>
        <w:t>. Постоянная комиссия работает в соответствии с перспективным планом на соответствующий год, утвержденным Советом Куйтежского сельского поселения. Заседание комиссии созывается председателем комиссии по мере необходимости, и проводятся в период между заседаниями сессий Совета.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Предложения на имя председателя комиссии в письменном виде представляются в аппарат Совета Куйтежского сельского поселения. Комиссия в месячный срок обязана рассмотреть поступившие документы, принять решение и предоставить заявителю информацию по результатам рассмотрения.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b/>
          <w:sz w:val="28"/>
          <w:szCs w:val="28"/>
        </w:rPr>
        <w:t>Статья 8.</w:t>
      </w:r>
      <w:r>
        <w:rPr>
          <w:rFonts w:ascii="Times New Roman" w:hAnsi="Times New Roman"/>
          <w:sz w:val="28"/>
          <w:szCs w:val="28"/>
        </w:rPr>
        <w:t xml:space="preserve"> Заседание комиссии правомочно, если на нем присутствуют не менее половины от числа членов комиссии. В случае невозможности прибыть на заседание, член комиссии сообщает об этом председателю комиссии или в аппарат Совета Куйтежского сельского поселения; 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lastRenderedPageBreak/>
        <w:tab/>
      </w:r>
      <w:r>
        <w:rPr>
          <w:rFonts w:ascii="Times New Roman" w:hAnsi="Times New Roman"/>
          <w:b/>
          <w:sz w:val="28"/>
          <w:szCs w:val="28"/>
        </w:rPr>
        <w:t>Статья 9.</w:t>
      </w:r>
      <w:r>
        <w:rPr>
          <w:rFonts w:ascii="Times New Roman" w:hAnsi="Times New Roman"/>
          <w:sz w:val="28"/>
          <w:szCs w:val="28"/>
        </w:rPr>
        <w:t xml:space="preserve"> Решение постоянной комиссии считается принятым, если за него проголосовало не менее половины от числа членов комиссии. Решения  и заключения комиссии  подписываются председателем комиссии, а в его  отсутствие – заместителем председателя. Решения комиссии носят рекомендательный характер для принятия нормативно-правового акта на сессии Совета Куйтежского сельского поселения.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Статья 10.</w:t>
      </w:r>
      <w:r>
        <w:rPr>
          <w:rFonts w:ascii="Times New Roman" w:hAnsi="Times New Roman"/>
          <w:sz w:val="28"/>
          <w:szCs w:val="28"/>
        </w:rPr>
        <w:t xml:space="preserve"> Постоянная комиссия по бюджету и финансам может проводить открытые и закрытые, а так же выездные заседания. В случае необходимости на заседание комиссии могут быть приглашены независимые эксперты и консультанты.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42E3" w:rsidRDefault="004742E3" w:rsidP="004742E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IV. Ответственность постоянной комиссии по бюджету и финансам.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Статья 11.</w:t>
      </w:r>
      <w:r>
        <w:rPr>
          <w:rFonts w:ascii="Times New Roman" w:hAnsi="Times New Roman"/>
          <w:sz w:val="28"/>
          <w:szCs w:val="28"/>
        </w:rPr>
        <w:t xml:space="preserve"> В случае принятия постоянной комиссией неправомерного решения, оно может быть обжаловано в судебном порядке.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</w:p>
    <w:p w:rsidR="004742E3" w:rsidRDefault="004742E3" w:rsidP="004742E3">
      <w:pPr>
        <w:autoSpaceDE w:val="0"/>
        <w:autoSpaceDN w:val="0"/>
        <w:adjustRightInd w:val="0"/>
        <w:spacing w:after="0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>V. Порядок внесения изменений и дополнений в настоящее Положение.</w:t>
      </w:r>
    </w:p>
    <w:p w:rsidR="004742E3" w:rsidRDefault="004742E3" w:rsidP="004742E3">
      <w:pPr>
        <w:autoSpaceDE w:val="0"/>
        <w:autoSpaceDN w:val="0"/>
        <w:adjustRightInd w:val="0"/>
        <w:spacing w:after="0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  <w:t>Статья 12.</w:t>
      </w:r>
      <w:r>
        <w:rPr>
          <w:rFonts w:ascii="Times New Roman" w:hAnsi="Times New Roman"/>
          <w:sz w:val="28"/>
          <w:szCs w:val="28"/>
        </w:rPr>
        <w:t xml:space="preserve"> Настоящее Положение утверждается решением Совета Куйтежского сельского поселения. Изменения и дополнения в настоящее Положение вносятся решением Совета после предварительного их рассмотрения на заседаниях рабочих органов Совета.</w:t>
      </w:r>
    </w:p>
    <w:p w:rsidR="004742E3" w:rsidRDefault="004742E3">
      <w:pPr>
        <w:spacing w:after="0"/>
        <w:rPr>
          <w:rFonts w:ascii="Times New Roman" w:hAnsi="Times New Roman"/>
          <w:sz w:val="28"/>
        </w:rPr>
      </w:pPr>
    </w:p>
    <w:sectPr w:rsidR="004742E3" w:rsidSect="00350C4E">
      <w:pgSz w:w="11906" w:h="16838" w:code="9"/>
      <w:pgMar w:top="324" w:right="282" w:bottom="1134" w:left="993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95B33AB"/>
    <w:multiLevelType w:val="hybridMultilevel"/>
    <w:tmpl w:val="5672E06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/>
  <w:rsids>
    <w:rsidRoot w:val="00350C4E"/>
    <w:rsid w:val="00064F9F"/>
    <w:rsid w:val="00143301"/>
    <w:rsid w:val="00350C4E"/>
    <w:rsid w:val="004742E3"/>
    <w:rsid w:val="00AE463D"/>
    <w:rsid w:val="00ED7F7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Times New Roman" w:hAnsi="Calibri" w:cs="Times New Roman"/>
        <w:sz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0C4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qFormat/>
    <w:rsid w:val="00350C4E"/>
    <w:pPr>
      <w:ind w:left="720"/>
      <w:contextualSpacing/>
    </w:pPr>
  </w:style>
  <w:style w:type="paragraph" w:styleId="a4">
    <w:name w:val="Balloon Text"/>
    <w:basedOn w:val="a"/>
    <w:link w:val="a5"/>
    <w:semiHidden/>
    <w:rsid w:val="00350C4E"/>
    <w:pPr>
      <w:spacing w:after="0" w:line="240" w:lineRule="auto"/>
    </w:pPr>
    <w:rPr>
      <w:rFonts w:ascii="Tahoma" w:hAnsi="Tahoma"/>
      <w:sz w:val="16"/>
    </w:rPr>
  </w:style>
  <w:style w:type="character" w:customStyle="1" w:styleId="LineNumber">
    <w:name w:val="Line Number"/>
    <w:basedOn w:val="a0"/>
    <w:semiHidden/>
    <w:rsid w:val="00350C4E"/>
  </w:style>
  <w:style w:type="character" w:styleId="a6">
    <w:name w:val="Hyperlink"/>
    <w:rsid w:val="00350C4E"/>
    <w:rPr>
      <w:color w:val="0000FF"/>
      <w:u w:val="single"/>
    </w:rPr>
  </w:style>
  <w:style w:type="character" w:customStyle="1" w:styleId="a5">
    <w:name w:val="Текст выноски Знак"/>
    <w:basedOn w:val="a0"/>
    <w:link w:val="a4"/>
    <w:semiHidden/>
    <w:rsid w:val="00350C4E"/>
    <w:rPr>
      <w:rFonts w:ascii="Tahoma" w:hAnsi="Tahoma"/>
      <w:sz w:val="16"/>
    </w:rPr>
  </w:style>
  <w:style w:type="table" w:styleId="1">
    <w:name w:val="Table Simple 1"/>
    <w:basedOn w:val="a1"/>
    <w:rsid w:val="00350C4E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6900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4</Pages>
  <Words>1078</Words>
  <Characters>6148</Characters>
  <Application>Microsoft Office Word</Application>
  <DocSecurity>0</DocSecurity>
  <Lines>51</Lines>
  <Paragraphs>14</Paragraphs>
  <ScaleCrop>false</ScaleCrop>
  <Company>Microsoft</Company>
  <LinksUpToDate>false</LinksUpToDate>
  <CharactersWithSpaces>7212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User</cp:lastModifiedBy>
  <cp:revision>5</cp:revision>
  <dcterms:created xsi:type="dcterms:W3CDTF">2022-12-14T10:11:00Z</dcterms:created>
  <dcterms:modified xsi:type="dcterms:W3CDTF">2022-12-20T06:48:00Z</dcterms:modified>
</cp:coreProperties>
</file>