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1E7CF3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</w:p>
    <w:p w:rsidR="00015238" w:rsidRPr="001E7CF3" w:rsidRDefault="00015238" w:rsidP="001E7CF3">
      <w:pPr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 xml:space="preserve">28 декабря 2022 </w:t>
      </w:r>
      <w:r w:rsidR="000C38F1" w:rsidRPr="001E7CF3">
        <w:rPr>
          <w:rFonts w:ascii="Times New Roman" w:hAnsi="Times New Roman" w:cs="Times New Roman"/>
          <w:b/>
          <w:sz w:val="28"/>
          <w:szCs w:val="28"/>
        </w:rPr>
        <w:t>г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="0094413A" w:rsidRPr="001E7C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E7CF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>1</w:t>
      </w:r>
      <w:r w:rsidR="00B451AD">
        <w:rPr>
          <w:rFonts w:ascii="Times New Roman" w:hAnsi="Times New Roman" w:cs="Times New Roman"/>
          <w:b/>
          <w:sz w:val="28"/>
          <w:szCs w:val="28"/>
        </w:rPr>
        <w:t>6</w:t>
      </w:r>
    </w:p>
    <w:p w:rsidR="00015238" w:rsidRPr="001E7CF3" w:rsidRDefault="00015238" w:rsidP="001E7CF3">
      <w:pPr>
        <w:pStyle w:val="3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1E7CF3">
        <w:rPr>
          <w:rFonts w:ascii="Times New Roman" w:hAnsi="Times New Roman" w:cs="Times New Roman"/>
          <w:b w:val="0"/>
          <w:sz w:val="28"/>
          <w:szCs w:val="28"/>
        </w:rPr>
        <w:t>О бюджете Куйтежского сельского поселения на 20</w:t>
      </w:r>
      <w:r w:rsidR="00113BA7" w:rsidRPr="001E7CF3">
        <w:rPr>
          <w:rFonts w:ascii="Times New Roman" w:hAnsi="Times New Roman" w:cs="Times New Roman"/>
          <w:b w:val="0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b w:val="0"/>
          <w:sz w:val="28"/>
          <w:szCs w:val="28"/>
        </w:rPr>
        <w:t>3</w:t>
      </w:r>
      <w:r w:rsidRPr="001E7CF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015238" w:rsidRPr="001E7CF3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1E7CF3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 </w:t>
      </w:r>
    </w:p>
    <w:p w:rsidR="00015238" w:rsidRPr="001E7CF3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15238" w:rsidRPr="001E7CF3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1E7CF3">
        <w:rPr>
          <w:rFonts w:ascii="Times New Roman" w:hAnsi="Times New Roman" w:cs="Times New Roman"/>
          <w:sz w:val="28"/>
          <w:szCs w:val="28"/>
        </w:rPr>
        <w:t xml:space="preserve">   </w:t>
      </w: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37531"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1E7CF3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7CF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7CF3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BB73FD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193206" w:rsidRPr="001E7CF3">
        <w:rPr>
          <w:rFonts w:ascii="Times New Roman" w:hAnsi="Times New Roman" w:cs="Times New Roman"/>
          <w:color w:val="FF0000"/>
          <w:sz w:val="28"/>
          <w:szCs w:val="28"/>
        </w:rPr>
        <w:t>3211.45</w:t>
      </w:r>
      <w:r w:rsidR="0048069D"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193206" w:rsidRPr="001E7CF3">
        <w:rPr>
          <w:rFonts w:ascii="Times New Roman" w:hAnsi="Times New Roman" w:cs="Times New Roman"/>
          <w:color w:val="FF0000"/>
          <w:sz w:val="28"/>
          <w:szCs w:val="28"/>
        </w:rPr>
        <w:t>2196.9</w:t>
      </w:r>
      <w:r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тыс</w:t>
      </w:r>
      <w:r w:rsidRPr="001E7CF3">
        <w:rPr>
          <w:rFonts w:ascii="Times New Roman" w:hAnsi="Times New Roman" w:cs="Times New Roman"/>
          <w:sz w:val="28"/>
          <w:szCs w:val="28"/>
        </w:rPr>
        <w:t>. руб.;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193206" w:rsidRPr="001E7CF3">
        <w:rPr>
          <w:rFonts w:ascii="Times New Roman" w:hAnsi="Times New Roman" w:cs="Times New Roman"/>
          <w:color w:val="FF0000"/>
          <w:sz w:val="28"/>
          <w:szCs w:val="28"/>
        </w:rPr>
        <w:t>3211.45</w:t>
      </w:r>
      <w:bookmarkStart w:id="0" w:name="_GoBack"/>
      <w:bookmarkEnd w:id="0"/>
      <w:r w:rsidR="00B302FA"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тыс. руб.;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  <w:t xml:space="preserve"> 3) Верхний предел муниципального долга на 1 января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1E7CF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1E7CF3">
        <w:rPr>
          <w:rFonts w:ascii="Times New Roman" w:hAnsi="Times New Roman" w:cs="Times New Roman"/>
          <w:color w:val="FF0000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7531" w:rsidRPr="001E7CF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1E7CF3">
        <w:rPr>
          <w:rFonts w:ascii="Times New Roman" w:hAnsi="Times New Roman" w:cs="Times New Roman"/>
          <w:sz w:val="28"/>
          <w:szCs w:val="28"/>
        </w:rPr>
        <w:t>0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pStyle w:val="a5"/>
        <w:ind w:left="0" w:right="83" w:firstLine="0"/>
        <w:rPr>
          <w:szCs w:val="28"/>
        </w:rPr>
      </w:pPr>
      <w:r w:rsidRPr="001E7CF3">
        <w:rPr>
          <w:szCs w:val="28"/>
        </w:rPr>
        <w:t xml:space="preserve">             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Особенности администрирования доходов бюджета  Куйтежского сельского поселения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Учесть в бюджете Куйтежского сельского поселения прогнозируемые поступления доходов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 согласно приложению № </w:t>
      </w:r>
      <w:r w:rsidRPr="001E7CF3">
        <w:rPr>
          <w:rFonts w:ascii="Times New Roman" w:hAnsi="Times New Roman" w:cs="Times New Roman"/>
          <w:sz w:val="28"/>
          <w:szCs w:val="28"/>
        </w:rPr>
        <w:t>1</w:t>
      </w:r>
      <w:r w:rsidR="00015238"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1E7CF3" w:rsidRDefault="00113BA7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01C0" w:rsidRPr="001E7CF3">
        <w:rPr>
          <w:rFonts w:ascii="Times New Roman" w:hAnsi="Times New Roman" w:cs="Times New Roman"/>
          <w:b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Бюджетные ассигнования бюджета Куйтежского сельского поселения на 20</w:t>
      </w:r>
      <w:r w:rsidRPr="001E7CF3">
        <w:rPr>
          <w:rFonts w:ascii="Times New Roman" w:hAnsi="Times New Roman" w:cs="Times New Roman"/>
          <w:b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b/>
          <w:sz w:val="28"/>
          <w:szCs w:val="28"/>
        </w:rPr>
        <w:t>3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15238" w:rsidRPr="001E7CF3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01C0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>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№ </w:t>
      </w:r>
      <w:r w:rsidR="00A901C0" w:rsidRPr="001E7CF3">
        <w:rPr>
          <w:rFonts w:ascii="Times New Roman" w:hAnsi="Times New Roman" w:cs="Times New Roman"/>
          <w:sz w:val="28"/>
          <w:szCs w:val="28"/>
        </w:rPr>
        <w:t>2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:rsidR="00A901C0" w:rsidRPr="001E7CF3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3.2. </w:t>
      </w:r>
      <w:r w:rsidRPr="001E7CF3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Куйтежского сельского поселения</w:t>
      </w:r>
      <w:r w:rsidR="00A901C0" w:rsidRPr="001E7CF3">
        <w:rPr>
          <w:rFonts w:ascii="Times New Roman" w:hAnsi="Times New Roman" w:cs="Times New Roman"/>
          <w:sz w:val="28"/>
          <w:szCs w:val="28"/>
        </w:rPr>
        <w:t>м на 202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 год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3 к настоящему решению. </w:t>
      </w:r>
    </w:p>
    <w:p w:rsidR="00A901C0" w:rsidRPr="005322F2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22F2">
        <w:rPr>
          <w:rFonts w:ascii="Times New Roman" w:hAnsi="Times New Roman" w:cs="Times New Roman"/>
          <w:color w:val="FF0000"/>
          <w:sz w:val="28"/>
          <w:szCs w:val="28"/>
        </w:rPr>
        <w:t>3.3.</w:t>
      </w:r>
      <w:r w:rsidRPr="005322F2">
        <w:rPr>
          <w:color w:val="FF0000"/>
          <w:sz w:val="28"/>
          <w:szCs w:val="28"/>
        </w:rPr>
        <w:t xml:space="preserve"> </w:t>
      </w:r>
      <w:r w:rsidRPr="005322F2">
        <w:rPr>
          <w:rFonts w:ascii="Times New Roman" w:hAnsi="Times New Roman" w:cs="Times New Roman"/>
          <w:color w:val="FF0000"/>
          <w:sz w:val="28"/>
          <w:szCs w:val="28"/>
        </w:rPr>
        <w:t>Утвердить распределение бюджет</w:t>
      </w:r>
      <w:r w:rsidR="005322F2" w:rsidRPr="005322F2">
        <w:rPr>
          <w:rFonts w:ascii="Times New Roman" w:hAnsi="Times New Roman" w:cs="Times New Roman"/>
          <w:color w:val="FF0000"/>
          <w:sz w:val="28"/>
          <w:szCs w:val="28"/>
        </w:rPr>
        <w:t xml:space="preserve">ных ассигнований по целевым статьям (муниципальным программам </w:t>
      </w:r>
      <w:r w:rsidRPr="005322F2">
        <w:rPr>
          <w:rFonts w:ascii="Times New Roman" w:hAnsi="Times New Roman" w:cs="Times New Roman"/>
          <w:color w:val="FF0000"/>
          <w:sz w:val="28"/>
          <w:szCs w:val="28"/>
        </w:rPr>
        <w:t xml:space="preserve"> Куйтежского сельского поселения и непрограммным направлениям деятельности), группам и подгруппам </w:t>
      </w:r>
      <w:proofErr w:type="gramStart"/>
      <w:r w:rsidRPr="005322F2">
        <w:rPr>
          <w:rFonts w:ascii="Times New Roman" w:hAnsi="Times New Roman" w:cs="Times New Roman"/>
          <w:color w:val="FF0000"/>
          <w:sz w:val="28"/>
          <w:szCs w:val="28"/>
        </w:rPr>
        <w:t>видов расходов классификации расходов бюджетов</w:t>
      </w:r>
      <w:proofErr w:type="gramEnd"/>
      <w:r w:rsidRPr="005322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22F2" w:rsidRPr="005322F2">
        <w:rPr>
          <w:rFonts w:ascii="Times New Roman" w:hAnsi="Times New Roman" w:cs="Times New Roman"/>
          <w:color w:val="FF0000"/>
          <w:sz w:val="28"/>
          <w:szCs w:val="28"/>
        </w:rPr>
        <w:t xml:space="preserve">на 2023 год </w:t>
      </w:r>
      <w:r w:rsidRPr="005322F2">
        <w:rPr>
          <w:rFonts w:ascii="Times New Roman" w:hAnsi="Times New Roman" w:cs="Times New Roman"/>
          <w:color w:val="FF0000"/>
          <w:sz w:val="28"/>
          <w:szCs w:val="28"/>
        </w:rPr>
        <w:t>согласно приложению № 4 к настоящему решению.</w:t>
      </w:r>
      <w:r w:rsidR="00015238" w:rsidRPr="005322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15238" w:rsidRPr="001E7CF3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Создать в расходной части бюджета Куйтежского сельского поселения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резервный фонд администрации Куйтежского сельского поселения, предусмотренный в приложениях</w:t>
      </w: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№ </w:t>
      </w:r>
      <w:r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, </w:t>
      </w:r>
      <w:r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к настоящему решению по соответствующим целевым статьям классификации расходов бюджета.</w:t>
      </w:r>
    </w:p>
    <w:p w:rsidR="00015238" w:rsidRPr="001E7CF3" w:rsidRDefault="00015238" w:rsidP="00A901C0">
      <w:pPr>
        <w:pStyle w:val="a3"/>
        <w:tabs>
          <w:tab w:val="left" w:pos="0"/>
        </w:tabs>
        <w:rPr>
          <w:b/>
          <w:color w:val="FF6600"/>
          <w:sz w:val="28"/>
          <w:szCs w:val="28"/>
        </w:rPr>
      </w:pPr>
      <w:r w:rsidRPr="001E7CF3">
        <w:rPr>
          <w:color w:val="FF6600"/>
          <w:sz w:val="28"/>
          <w:szCs w:val="28"/>
        </w:rPr>
        <w:tab/>
      </w:r>
      <w:r w:rsidR="00A901C0" w:rsidRPr="001E7CF3">
        <w:rPr>
          <w:b/>
          <w:sz w:val="28"/>
          <w:szCs w:val="28"/>
        </w:rPr>
        <w:t>4</w:t>
      </w:r>
      <w:r w:rsidRPr="001E7CF3">
        <w:rPr>
          <w:b/>
          <w:sz w:val="28"/>
          <w:szCs w:val="28"/>
        </w:rPr>
        <w:t xml:space="preserve">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Органы местного самоуправления не вправе принимать решения, приводящие к увеличению в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A901C0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5. Распределение межбюджетных трансфертов бюджету Олонецкого национального муниципального района</w:t>
      </w:r>
    </w:p>
    <w:p w:rsidR="00A901C0" w:rsidRPr="001E7CF3" w:rsidRDefault="00A901C0" w:rsidP="00A901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5.1. Утвердить объем межбюджетных трансфертов, передаваемых из бюджета Куйтежского сельского поселения на 202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согласно приложению № 5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6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B302FA" w:rsidRPr="001E7CF3">
        <w:rPr>
          <w:rFonts w:ascii="Times New Roman" w:hAnsi="Times New Roman" w:cs="Times New Roman"/>
          <w:b/>
          <w:sz w:val="28"/>
          <w:szCs w:val="28"/>
        </w:rPr>
        <w:t xml:space="preserve"> Муниципальные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Куйтежского сельского поселения и муниципальный внутренний долг Куйтежского сельского поселения.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1E7CF3" w:rsidRDefault="00A901C0" w:rsidP="00A901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7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 Особенности исполнения бюджета муниципального образования</w:t>
      </w:r>
    </w:p>
    <w:p w:rsidR="00015238" w:rsidRPr="001E7CF3" w:rsidRDefault="00A901C0" w:rsidP="00A901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7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</w:t>
      </w:r>
      <w:r w:rsidRPr="001E7CF3">
        <w:rPr>
          <w:rFonts w:ascii="Times New Roman" w:hAnsi="Times New Roman" w:cs="Times New Roman"/>
          <w:sz w:val="28"/>
          <w:szCs w:val="28"/>
        </w:rPr>
        <w:t>ния в сводную бюджетную роспись</w:t>
      </w:r>
      <w:r w:rsidRPr="001E7CF3">
        <w:rPr>
          <w:rFonts w:ascii="Times New Roman" w:hAnsi="Times New Roman"/>
          <w:color w:val="000000"/>
          <w:sz w:val="28"/>
          <w:szCs w:val="28"/>
        </w:rPr>
        <w:t xml:space="preserve"> без внесения изменений в решение о бюджете</w:t>
      </w:r>
      <w:r w:rsidRPr="001E7CF3">
        <w:rPr>
          <w:rFonts w:ascii="Times New Roman" w:hAnsi="Times New Roman"/>
          <w:sz w:val="28"/>
          <w:szCs w:val="28"/>
        </w:rPr>
        <w:t>.</w:t>
      </w:r>
    </w:p>
    <w:p w:rsidR="00A901C0" w:rsidRPr="001E7CF3" w:rsidRDefault="00A901C0" w:rsidP="00A901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7.2.Установить, в соответствии с пунктом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1 статьи 35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Куйтежском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утвержденном решением Совета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11.03.2020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года № 7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дополнительные основания для внесения изменений в сводную бюджетную роспись бюджета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без внесения изменений в настоящее решение в соответствии с решениями руководителя Финансового органа:</w:t>
      </w:r>
      <w:proofErr w:type="gramEnd"/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связи с принятием Администрацией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об утверждении муниципальных программ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и (или) внесении изменений в муниципальные программы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5) перераспределение бюджетных ассигнований в связи с принятием Администрацией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 софинансировании федеральных, республиканских проектов и программ;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A901C0" w:rsidRPr="001E7CF3" w:rsidRDefault="00A901C0" w:rsidP="00B302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015238" w:rsidRPr="001E7CF3" w:rsidRDefault="00B302FA" w:rsidP="00A90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8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D093D"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года и подлежит обнародованию в установленном законом порядке.</w:t>
      </w:r>
    </w:p>
    <w:p w:rsidR="00015238" w:rsidRPr="001E7CF3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</w:r>
      <w:r w:rsidRPr="001E7CF3">
        <w:rPr>
          <w:rFonts w:ascii="Times New Roman" w:hAnsi="Times New Roman" w:cs="Times New Roman"/>
          <w:sz w:val="28"/>
          <w:szCs w:val="28"/>
        </w:rPr>
        <w:tab/>
      </w:r>
    </w:p>
    <w:p w:rsidR="00015238" w:rsidRPr="001E7CF3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1E7CF3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1E7CF3">
        <w:rPr>
          <w:rFonts w:ascii="Times New Roman" w:hAnsi="Times New Roman" w:cs="Times New Roman"/>
          <w:sz w:val="28"/>
          <w:szCs w:val="28"/>
        </w:rPr>
        <w:t xml:space="preserve">    </w:t>
      </w:r>
      <w:r w:rsidR="00FF5A60" w:rsidRPr="001E7CF3">
        <w:rPr>
          <w:rFonts w:ascii="Times New Roman" w:hAnsi="Times New Roman" w:cs="Times New Roman"/>
          <w:sz w:val="28"/>
          <w:szCs w:val="28"/>
        </w:rPr>
        <w:t xml:space="preserve">  Е.В. Иванова</w:t>
      </w: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Глава Куйт</w:t>
      </w:r>
      <w:r w:rsidR="001E7CF3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302FA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C38F1"/>
    <w:rsid w:val="00113BA7"/>
    <w:rsid w:val="00113CC0"/>
    <w:rsid w:val="001814C4"/>
    <w:rsid w:val="00193206"/>
    <w:rsid w:val="001E7CF3"/>
    <w:rsid w:val="002105F4"/>
    <w:rsid w:val="002801BE"/>
    <w:rsid w:val="002B5EA4"/>
    <w:rsid w:val="00393093"/>
    <w:rsid w:val="00436392"/>
    <w:rsid w:val="0048069D"/>
    <w:rsid w:val="005322F2"/>
    <w:rsid w:val="00825861"/>
    <w:rsid w:val="0094413A"/>
    <w:rsid w:val="00A839CB"/>
    <w:rsid w:val="00A901C0"/>
    <w:rsid w:val="00B302FA"/>
    <w:rsid w:val="00B451AD"/>
    <w:rsid w:val="00BB73FD"/>
    <w:rsid w:val="00D37531"/>
    <w:rsid w:val="00D432DB"/>
    <w:rsid w:val="00DC540F"/>
    <w:rsid w:val="00DC6043"/>
    <w:rsid w:val="00DD093D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CB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dcterms:created xsi:type="dcterms:W3CDTF">2021-12-29T09:21:00Z</dcterms:created>
  <dcterms:modified xsi:type="dcterms:W3CDTF">2023-02-14T06:08:00Z</dcterms:modified>
</cp:coreProperties>
</file>