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A6" w:rsidRDefault="000961DE" w:rsidP="000961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02BA6">
        <w:rPr>
          <w:rFonts w:ascii="Times New Roman" w:hAnsi="Times New Roman"/>
          <w:sz w:val="28"/>
        </w:rPr>
        <w:t xml:space="preserve"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местного жителя, осужденного по </w:t>
      </w:r>
      <w:proofErr w:type="gramStart"/>
      <w:r w:rsidR="00702BA6">
        <w:rPr>
          <w:rFonts w:ascii="Times New Roman" w:hAnsi="Times New Roman"/>
          <w:sz w:val="28"/>
        </w:rPr>
        <w:t>ч</w:t>
      </w:r>
      <w:proofErr w:type="gramEnd"/>
      <w:r w:rsidR="00702BA6">
        <w:rPr>
          <w:rFonts w:ascii="Times New Roman" w:hAnsi="Times New Roman"/>
          <w:sz w:val="28"/>
        </w:rPr>
        <w:t xml:space="preserve">. 1 ст. 264.3 УК РФ (управление автомобилем лицом, лишенным права управления транспортными средствами и подвергнутым административному наказанию) к 200 часам обязательных работ. 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сентября по октябрь 2025 года осужденный более 15 раз уклонился от исполнения наказания в виде обязательных работ, за что был неоднократно предупрежден о недопустимости нарушений порядка отбывания наказания. Причиной такого поведения стало нежелание работать.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представления суд, с учетом позиции прокурора, заменил неотбытое осужденным наказание более строгим видом наказания – лишением свободы на срок 25 дней. Наказание осужденному предстоит отбывать в колонии-поселении на территории Республики Карелия</w:t>
      </w:r>
      <w:r w:rsidR="000961DE">
        <w:rPr>
          <w:rFonts w:ascii="Times New Roman" w:hAnsi="Times New Roman"/>
          <w:sz w:val="28"/>
        </w:rPr>
        <w:t>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BA6"/>
    <w:rsid w:val="000961DE"/>
    <w:rsid w:val="00413118"/>
    <w:rsid w:val="004653BC"/>
    <w:rsid w:val="00702BA6"/>
    <w:rsid w:val="00757F09"/>
    <w:rsid w:val="00761E11"/>
    <w:rsid w:val="00845A99"/>
    <w:rsid w:val="009473AC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A6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2025-12-05T07:16:00Z</dcterms:created>
  <dcterms:modified xsi:type="dcterms:W3CDTF">2025-12-05T08:08:00Z</dcterms:modified>
</cp:coreProperties>
</file>